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1145E" w14:textId="26DA2C71" w:rsidR="00A03100" w:rsidRPr="00A03100" w:rsidRDefault="00A03100" w:rsidP="00A031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Montserrat" w:eastAsia="Montserrat" w:hAnsi="Montserrat" w:cs="Montserrat"/>
          <w:b/>
          <w:color w:val="EA9999"/>
          <w:sz w:val="48"/>
          <w:szCs w:val="48"/>
        </w:rPr>
      </w:pPr>
      <w:r>
        <w:rPr>
          <w:rFonts w:ascii="Montserrat" w:eastAsia="Montserrat" w:hAnsi="Montserrat" w:cs="Montserrat"/>
          <w:b/>
          <w:color w:val="EA9999"/>
          <w:sz w:val="48"/>
          <w:szCs w:val="48"/>
        </w:rPr>
        <w:t>Den matek se blíží</w:t>
      </w:r>
    </w:p>
    <w:p w14:paraId="47BB8A15" w14:textId="4C7DAD5D" w:rsidR="00A03100" w:rsidRDefault="00A03100">
      <w:pPr>
        <w:pStyle w:val="Podnadpis"/>
        <w:spacing w:line="276" w:lineRule="auto"/>
        <w:jc w:val="center"/>
        <w:rPr>
          <w:rFonts w:ascii="Montserrat" w:eastAsia="Montserrat" w:hAnsi="Montserrat" w:cs="Montserrat"/>
          <w:b/>
          <w:i/>
          <w:color w:val="000000"/>
          <w:sz w:val="26"/>
          <w:szCs w:val="26"/>
        </w:rPr>
      </w:pPr>
      <w:r>
        <w:rPr>
          <w:rFonts w:ascii="Montserrat" w:eastAsia="Montserrat" w:hAnsi="Montserrat" w:cs="Montserrat"/>
          <w:b/>
          <w:i/>
          <w:noProof/>
          <w:color w:val="000000"/>
          <w:sz w:val="26"/>
          <w:szCs w:val="26"/>
        </w:rPr>
        <w:drawing>
          <wp:inline distT="0" distB="0" distL="0" distR="0" wp14:anchorId="25BC64E7" wp14:editId="256B77A8">
            <wp:extent cx="5840153" cy="2338388"/>
            <wp:effectExtent l="0" t="0" r="8255" b="5080"/>
            <wp:docPr id="180778034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622" cy="234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2E365" w14:textId="6D072FA4" w:rsidR="00DE12E1" w:rsidRDefault="00A03100">
      <w:pPr>
        <w:pStyle w:val="Podnadpis"/>
        <w:spacing w:line="276" w:lineRule="auto"/>
        <w:jc w:val="center"/>
        <w:rPr>
          <w:rFonts w:ascii="Montserrat" w:eastAsia="Montserrat" w:hAnsi="Montserrat" w:cs="Montserrat"/>
          <w:b/>
          <w:i/>
          <w:color w:val="000000"/>
          <w:sz w:val="26"/>
          <w:szCs w:val="26"/>
        </w:rPr>
      </w:pPr>
      <w:r>
        <w:rPr>
          <w:rFonts w:ascii="Montserrat" w:eastAsia="Montserrat" w:hAnsi="Montserrat" w:cs="Montserrat"/>
          <w:b/>
          <w:i/>
          <w:color w:val="000000"/>
          <w:sz w:val="26"/>
          <w:szCs w:val="26"/>
        </w:rPr>
        <w:t xml:space="preserve">Tipy na dárky od ALCINY, které říkají „děkuji” </w:t>
      </w:r>
    </w:p>
    <w:p w14:paraId="3E1A806B" w14:textId="77777777" w:rsidR="00DE12E1" w:rsidRDefault="00A03100">
      <w:pPr>
        <w:pStyle w:val="Podnadpis"/>
        <w:spacing w:line="276" w:lineRule="auto"/>
        <w:jc w:val="both"/>
      </w:pPr>
      <w:r>
        <w:rPr>
          <w:rFonts w:ascii="Montserrat" w:eastAsia="Montserrat" w:hAnsi="Montserrat" w:cs="Montserrat"/>
          <w:i/>
          <w:color w:val="000000"/>
        </w:rPr>
        <w:t xml:space="preserve">Datum 11. května si letos v kalendáři nezapomeňte podtrhnout. Připadá na něj totiž Den matek a je tak nejvyšší čas začít přemýšlet, čím udělat radost. Jedním dárkem sice nejde dostatečně poděkovat za všechno, co pro nás maminky dělají, ale když k němu přihodíte i společně strávený čas, rozhodně zabodujete. Nechte se inspirovat tipy na dárky od ALCINY, které perfektně doplní maminčin zkrášlující rituál!    </w:t>
      </w:r>
    </w:p>
    <w:p w14:paraId="19BD63D6" w14:textId="77777777" w:rsidR="00DE12E1" w:rsidRDefault="00A03100">
      <w:pPr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Rozzařte její tvář</w:t>
      </w:r>
      <w:r>
        <w:rPr>
          <w:noProof/>
        </w:rPr>
        <w:drawing>
          <wp:anchor distT="342900" distB="342900" distL="342900" distR="342900" simplePos="0" relativeHeight="251658240" behindDoc="0" locked="0" layoutInCell="1" hidden="0" allowOverlap="1" wp14:anchorId="5E772D9C" wp14:editId="1D1DA499">
            <wp:simplePos x="0" y="0"/>
            <wp:positionH relativeFrom="column">
              <wp:posOffset>3832118</wp:posOffset>
            </wp:positionH>
            <wp:positionV relativeFrom="paragraph">
              <wp:posOffset>352425</wp:posOffset>
            </wp:positionV>
            <wp:extent cx="1930507" cy="1593997"/>
            <wp:effectExtent l="0" t="0" r="0" b="0"/>
            <wp:wrapSquare wrapText="bothSides" distT="342900" distB="342900" distL="342900" distR="342900"/>
            <wp:docPr id="179377366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0507" cy="15939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ABCFDA" w14:textId="77777777" w:rsidR="00DE12E1" w:rsidRDefault="00A03100">
      <w:pPr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</w:rPr>
        <w:t xml:space="preserve">Denní a oční krém z řady </w:t>
      </w:r>
      <w:hyperlink r:id="rId9">
        <w:r>
          <w:rPr>
            <w:rFonts w:ascii="Montserrat" w:eastAsia="Montserrat" w:hAnsi="Montserrat" w:cs="Montserrat"/>
            <w:b/>
            <w:color w:val="1155CC"/>
            <w:u w:val="single"/>
          </w:rPr>
          <w:t xml:space="preserve">ALCINA </w:t>
        </w:r>
        <w:proofErr w:type="spellStart"/>
        <w:r>
          <w:rPr>
            <w:rFonts w:ascii="Montserrat" w:eastAsia="Montserrat" w:hAnsi="Montserrat" w:cs="Montserrat"/>
            <w:b/>
            <w:color w:val="1155CC"/>
            <w:u w:val="single"/>
          </w:rPr>
          <w:t>Rosé</w:t>
        </w:r>
        <w:proofErr w:type="spellEnd"/>
        <w:r>
          <w:rPr>
            <w:rFonts w:ascii="Montserrat" w:eastAsia="Montserrat" w:hAnsi="Montserrat" w:cs="Montserrat"/>
            <w:b/>
            <w:color w:val="1155CC"/>
            <w:u w:val="single"/>
          </w:rPr>
          <w:t xml:space="preserve"> </w:t>
        </w:r>
        <w:proofErr w:type="spellStart"/>
        <w:r>
          <w:rPr>
            <w:rFonts w:ascii="Montserrat" w:eastAsia="Montserrat" w:hAnsi="Montserrat" w:cs="Montserrat"/>
            <w:b/>
            <w:color w:val="1155CC"/>
            <w:u w:val="single"/>
          </w:rPr>
          <w:t>Effekt</w:t>
        </w:r>
        <w:proofErr w:type="spellEnd"/>
      </w:hyperlink>
      <w:r>
        <w:rPr>
          <w:rFonts w:ascii="Montserrat" w:eastAsia="Montserrat" w:hAnsi="Montserrat" w:cs="Montserrat"/>
        </w:rPr>
        <w:t xml:space="preserve"> jsou vytvořené speciálně pro náročnou a zralou pleť a pomocí hybridní technologie kombinující pečující složky s barevnými pigmenty jí dodávají zdravý, narůžovělý a svěží vzhled. Obsažený černý oves zajišťuje hloubkovou hydrataci, zklidňuje a regeneruje, a navíc pomáhá snižovat </w:t>
      </w:r>
      <w:proofErr w:type="spellStart"/>
      <w:r>
        <w:rPr>
          <w:rFonts w:ascii="Montserrat" w:eastAsia="Montserrat" w:hAnsi="Montserrat" w:cs="Montserrat"/>
        </w:rPr>
        <w:t>transepidermální</w:t>
      </w:r>
      <w:proofErr w:type="spellEnd"/>
      <w:r>
        <w:rPr>
          <w:rFonts w:ascii="Montserrat" w:eastAsia="Montserrat" w:hAnsi="Montserrat" w:cs="Montserrat"/>
        </w:rPr>
        <w:t xml:space="preserve"> ztrátu vody. Bílý čaj posiluje kožní bariéru, přispívá k ochraně proti stárnutí a zajišťuje pleti lesk. Po nanesení působí pokožka okamžitě vyhlazeným dojmem, získává rovnoměrnější strukturu a ALCINA </w:t>
      </w:r>
      <w:proofErr w:type="spellStart"/>
      <w:r>
        <w:rPr>
          <w:rFonts w:ascii="Montserrat" w:eastAsia="Montserrat" w:hAnsi="Montserrat" w:cs="Montserrat"/>
        </w:rPr>
        <w:t>Rosé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Effekt</w:t>
      </w:r>
      <w:proofErr w:type="spellEnd"/>
      <w:r>
        <w:rPr>
          <w:rFonts w:ascii="Montserrat" w:eastAsia="Montserrat" w:hAnsi="Montserrat" w:cs="Montserrat"/>
        </w:rPr>
        <w:t xml:space="preserve"> Oční</w:t>
      </w:r>
      <w:r>
        <w:rPr>
          <w:rFonts w:ascii="Montserrat" w:eastAsia="Montserrat" w:hAnsi="Montserrat" w:cs="Montserrat"/>
        </w:rPr>
        <w:t xml:space="preserve"> krém navíc zakrývá kruhy pod očima. </w:t>
      </w:r>
    </w:p>
    <w:p w14:paraId="0751A023" w14:textId="77777777" w:rsidR="00DE12E1" w:rsidRDefault="00A0310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Doporučená prodejní cena </w:t>
      </w:r>
      <w:proofErr w:type="spellStart"/>
      <w:r>
        <w:rPr>
          <w:rFonts w:ascii="Montserrat" w:eastAsia="Montserrat" w:hAnsi="Montserrat" w:cs="Montserrat"/>
          <w:b/>
        </w:rPr>
        <w:t>Rosé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Effekt</w:t>
      </w:r>
      <w:proofErr w:type="spellEnd"/>
      <w:r>
        <w:rPr>
          <w:rFonts w:ascii="Montserrat" w:eastAsia="Montserrat" w:hAnsi="Montserrat" w:cs="Montserrat"/>
          <w:b/>
        </w:rPr>
        <w:t xml:space="preserve"> Denního krému:</w:t>
      </w:r>
      <w:r>
        <w:rPr>
          <w:rFonts w:ascii="Montserrat" w:eastAsia="Montserrat" w:hAnsi="Montserrat" w:cs="Montserrat"/>
        </w:rPr>
        <w:t xml:space="preserve"> 1160 Kč / 46,20 € (50 ml)</w:t>
      </w:r>
    </w:p>
    <w:p w14:paraId="61790C32" w14:textId="77777777" w:rsidR="00DE12E1" w:rsidRDefault="00A0310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Doporučená prodejní cena </w:t>
      </w:r>
      <w:proofErr w:type="spellStart"/>
      <w:r>
        <w:rPr>
          <w:rFonts w:ascii="Montserrat" w:eastAsia="Montserrat" w:hAnsi="Montserrat" w:cs="Montserrat"/>
          <w:b/>
        </w:rPr>
        <w:t>Rosé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Effekt</w:t>
      </w:r>
      <w:proofErr w:type="spellEnd"/>
      <w:r>
        <w:rPr>
          <w:rFonts w:ascii="Montserrat" w:eastAsia="Montserrat" w:hAnsi="Montserrat" w:cs="Montserrat"/>
          <w:b/>
        </w:rPr>
        <w:t xml:space="preserve"> Očního krému:</w:t>
      </w:r>
      <w:r>
        <w:rPr>
          <w:rFonts w:ascii="Montserrat" w:eastAsia="Montserrat" w:hAnsi="Montserrat" w:cs="Montserrat"/>
        </w:rPr>
        <w:t xml:space="preserve"> 900 Kč / 35,90 € (15 ml) </w:t>
      </w:r>
    </w:p>
    <w:p w14:paraId="7BD5BDD1" w14:textId="77777777" w:rsidR="00DE12E1" w:rsidRDefault="00A031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sz w:val="28"/>
          <w:szCs w:val="28"/>
        </w:rPr>
        <w:lastRenderedPageBreak/>
        <w:t>Regenerační hrdinové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5403CC7" wp14:editId="5C6864CD">
            <wp:simplePos x="0" y="0"/>
            <wp:positionH relativeFrom="column">
              <wp:posOffset>3631739</wp:posOffset>
            </wp:positionH>
            <wp:positionV relativeFrom="paragraph">
              <wp:posOffset>342900</wp:posOffset>
            </wp:positionV>
            <wp:extent cx="2130886" cy="2130886"/>
            <wp:effectExtent l="0" t="0" r="0" b="0"/>
            <wp:wrapSquare wrapText="bothSides" distT="114300" distB="114300" distL="114300" distR="114300"/>
            <wp:docPr id="179377367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0886" cy="21308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DFEB18" w14:textId="77777777" w:rsidR="00DE12E1" w:rsidRDefault="00A03100">
      <w:pPr>
        <w:jc w:val="both"/>
        <w:rPr>
          <w:rFonts w:ascii="Montserrat" w:eastAsia="Montserrat" w:hAnsi="Montserrat" w:cs="Montserrat"/>
        </w:rPr>
      </w:pPr>
      <w:hyperlink r:id="rId11">
        <w:r>
          <w:rPr>
            <w:rFonts w:ascii="Montserrat" w:eastAsia="Montserrat" w:hAnsi="Montserrat" w:cs="Montserrat"/>
            <w:b/>
            <w:color w:val="1155CC"/>
            <w:u w:val="single"/>
          </w:rPr>
          <w:t>ALCINA Intenzivní ampulková kúra</w:t>
        </w:r>
      </w:hyperlink>
      <w:r>
        <w:rPr>
          <w:rFonts w:ascii="Montserrat" w:eastAsia="Montserrat" w:hAnsi="Montserrat" w:cs="Montserrat"/>
        </w:rPr>
        <w:t xml:space="preserve"> je dokonalým bonusem běžné péče. Obsahuje dva typy ampulí a pleť během deseti dní zpevní, </w:t>
      </w:r>
      <w:proofErr w:type="spellStart"/>
      <w:r>
        <w:rPr>
          <w:rFonts w:ascii="Montserrat" w:eastAsia="Montserrat" w:hAnsi="Montserrat" w:cs="Montserrat"/>
        </w:rPr>
        <w:t>zvitalizuje</w:t>
      </w:r>
      <w:proofErr w:type="spellEnd"/>
      <w:r>
        <w:rPr>
          <w:rFonts w:ascii="Montserrat" w:eastAsia="Montserrat" w:hAnsi="Montserrat" w:cs="Montserrat"/>
        </w:rPr>
        <w:t xml:space="preserve"> a rozzáří. Intenzivně hydratující ampule </w:t>
      </w:r>
      <w:proofErr w:type="spellStart"/>
      <w:r>
        <w:rPr>
          <w:rFonts w:ascii="Montserrat" w:eastAsia="Montserrat" w:hAnsi="Montserrat" w:cs="Montserrat"/>
        </w:rPr>
        <w:t>Hyaluron</w:t>
      </w:r>
      <w:proofErr w:type="spellEnd"/>
      <w:r>
        <w:rPr>
          <w:rFonts w:ascii="Montserrat" w:eastAsia="Montserrat" w:hAnsi="Montserrat" w:cs="Montserrat"/>
        </w:rPr>
        <w:t xml:space="preserve"> 2.0 na pokožku působí jako studnice mládí. Poskytují regeneraci, redukují suché vrásky a doplňují zásoby </w:t>
      </w:r>
      <w:proofErr w:type="spellStart"/>
      <w:r>
        <w:rPr>
          <w:rFonts w:ascii="Montserrat" w:eastAsia="Montserrat" w:hAnsi="Montserrat" w:cs="Montserrat"/>
        </w:rPr>
        <w:t>hyaluronu</w:t>
      </w:r>
      <w:proofErr w:type="spellEnd"/>
      <w:r>
        <w:rPr>
          <w:rFonts w:ascii="Montserrat" w:eastAsia="Montserrat" w:hAnsi="Montserrat" w:cs="Montserrat"/>
        </w:rPr>
        <w:t xml:space="preserve"> v kožních buňkách. </w:t>
      </w:r>
      <w:proofErr w:type="spellStart"/>
      <w:r>
        <w:rPr>
          <w:rFonts w:ascii="Montserrat" w:eastAsia="Montserrat" w:hAnsi="Montserrat" w:cs="Montserrat"/>
        </w:rPr>
        <w:t>Vital</w:t>
      </w:r>
      <w:proofErr w:type="spellEnd"/>
      <w:r>
        <w:rPr>
          <w:rFonts w:ascii="Montserrat" w:eastAsia="Montserrat" w:hAnsi="Montserrat" w:cs="Montserrat"/>
        </w:rPr>
        <w:t xml:space="preserve"> aktivní ampule s vitamínem C se postará o hladkou a viditelně pevnější pleť. Pomáhají stimulovat buněčnou aktivitu a podporují tak produkci vlastního kolagenu. Zároveň minimalizují poškození pleti vlivem UV záření.  </w:t>
      </w:r>
    </w:p>
    <w:p w14:paraId="164ACE6A" w14:textId="77777777" w:rsidR="00DE12E1" w:rsidRDefault="00A0310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Doporučená prodejní cena: </w:t>
      </w:r>
      <w:r>
        <w:rPr>
          <w:rFonts w:ascii="Montserrat" w:eastAsia="Montserrat" w:hAnsi="Montserrat" w:cs="Montserrat"/>
        </w:rPr>
        <w:t>550 Kč / 21,60 € (10</w:t>
      </w:r>
      <w:r>
        <w:t xml:space="preserve"> ×</w:t>
      </w:r>
      <w:r>
        <w:rPr>
          <w:rFonts w:ascii="Montserrat" w:eastAsia="Montserrat" w:hAnsi="Montserrat" w:cs="Montserrat"/>
        </w:rPr>
        <w:t xml:space="preserve"> 1 ml)</w:t>
      </w:r>
    </w:p>
    <w:p w14:paraId="4EDD720D" w14:textId="77777777" w:rsidR="00DE12E1" w:rsidRDefault="00A03100">
      <w:pPr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Svěží vzhled na každém kroku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BEFE364" wp14:editId="2CF341C8">
            <wp:simplePos x="0" y="0"/>
            <wp:positionH relativeFrom="column">
              <wp:posOffset>3826835</wp:posOffset>
            </wp:positionH>
            <wp:positionV relativeFrom="paragraph">
              <wp:posOffset>114300</wp:posOffset>
            </wp:positionV>
            <wp:extent cx="1929130" cy="2295525"/>
            <wp:effectExtent l="0" t="0" r="0" b="0"/>
            <wp:wrapSquare wrapText="bothSides" distT="114300" distB="114300" distL="114300" distR="114300"/>
            <wp:docPr id="179377367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l="10594" r="5184"/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2295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6D49BF" w14:textId="77777777" w:rsidR="00DE12E1" w:rsidRDefault="00A0310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Aktuální trendy přejí multifunkčním produktům a </w:t>
      </w:r>
      <w:hyperlink r:id="rId13">
        <w:r>
          <w:rPr>
            <w:rFonts w:ascii="Montserrat" w:eastAsia="Montserrat" w:hAnsi="Montserrat" w:cs="Montserrat"/>
            <w:b/>
            <w:color w:val="1155CC"/>
            <w:u w:val="single"/>
          </w:rPr>
          <w:t xml:space="preserve">ALCINA </w:t>
        </w:r>
        <w:proofErr w:type="spellStart"/>
        <w:r>
          <w:rPr>
            <w:rFonts w:ascii="Montserrat" w:eastAsia="Montserrat" w:hAnsi="Montserrat" w:cs="Montserrat"/>
            <w:b/>
            <w:color w:val="1155CC"/>
            <w:u w:val="single"/>
          </w:rPr>
          <w:t>Multi-Stick</w:t>
        </w:r>
        <w:proofErr w:type="spellEnd"/>
      </w:hyperlink>
      <w:r>
        <w:rPr>
          <w:rFonts w:ascii="Montserrat" w:eastAsia="Montserrat" w:hAnsi="Montserrat" w:cs="Montserrat"/>
        </w:rPr>
        <w:t xml:space="preserve"> v jemném růžovém odstínu </w:t>
      </w:r>
      <w:proofErr w:type="spellStart"/>
      <w:r>
        <w:rPr>
          <w:rFonts w:ascii="Montserrat" w:eastAsia="Montserrat" w:hAnsi="Montserrat" w:cs="Montserrat"/>
          <w:i/>
        </w:rPr>
        <w:t>vintage</w:t>
      </w:r>
      <w:proofErr w:type="spellEnd"/>
      <w:r>
        <w:rPr>
          <w:rFonts w:ascii="Montserrat" w:eastAsia="Montserrat" w:hAnsi="Montserrat" w:cs="Montserrat"/>
          <w:i/>
        </w:rPr>
        <w:t xml:space="preserve"> rose</w:t>
      </w:r>
      <w:r>
        <w:rPr>
          <w:rFonts w:ascii="Montserrat" w:eastAsia="Montserrat" w:hAnsi="Montserrat" w:cs="Montserrat"/>
        </w:rPr>
        <w:t xml:space="preserve"> je jedním z těch, které bude chtít mít vaše maminka neustále při sobě. Svěží a přirozený nádech dodá během okamžiku nejen tvářím, ale i rtům. Jeho krémová textura se snadno roztírá a optimálně se přizpůsobí různým tónům pleti. Stačí nanést tyčinku pod lícní kosti a dobře rozetřít nebo aplikovat rovnou na rty. </w:t>
      </w:r>
    </w:p>
    <w:p w14:paraId="1BB2E2E1" w14:textId="77777777" w:rsidR="00DE12E1" w:rsidRDefault="00A0310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lastRenderedPageBreak/>
        <w:t>Doporučená prodejní cena:</w:t>
      </w:r>
      <w:r>
        <w:rPr>
          <w:rFonts w:ascii="Montserrat" w:eastAsia="Montserrat" w:hAnsi="Montserrat" w:cs="Montserrat"/>
        </w:rPr>
        <w:t xml:space="preserve"> 550 Kč / 20,60 € 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0B2F4FF4" wp14:editId="311B0342">
            <wp:simplePos x="0" y="0"/>
            <wp:positionH relativeFrom="column">
              <wp:posOffset>3878580</wp:posOffset>
            </wp:positionH>
            <wp:positionV relativeFrom="paragraph">
              <wp:posOffset>333375</wp:posOffset>
            </wp:positionV>
            <wp:extent cx="712470" cy="2266950"/>
            <wp:effectExtent l="0" t="0" r="0" b="0"/>
            <wp:wrapSquare wrapText="bothSides" distT="114300" distB="114300" distL="114300" distR="114300"/>
            <wp:docPr id="179377367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l="29090" r="39284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2266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7458B69E" wp14:editId="0A62BBB8">
            <wp:simplePos x="0" y="0"/>
            <wp:positionH relativeFrom="column">
              <wp:posOffset>4591050</wp:posOffset>
            </wp:positionH>
            <wp:positionV relativeFrom="paragraph">
              <wp:posOffset>333375</wp:posOffset>
            </wp:positionV>
            <wp:extent cx="647700" cy="2266950"/>
            <wp:effectExtent l="0" t="0" r="0" b="0"/>
            <wp:wrapSquare wrapText="bothSides" distT="114300" distB="114300" distL="114300" distR="114300"/>
            <wp:docPr id="179377367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l="35634" r="3616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266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08C8401D" wp14:editId="055049D8">
            <wp:simplePos x="0" y="0"/>
            <wp:positionH relativeFrom="column">
              <wp:posOffset>5162915</wp:posOffset>
            </wp:positionH>
            <wp:positionV relativeFrom="paragraph">
              <wp:posOffset>333375</wp:posOffset>
            </wp:positionV>
            <wp:extent cx="599710" cy="2248913"/>
            <wp:effectExtent l="0" t="0" r="0" b="0"/>
            <wp:wrapSquare wrapText="bothSides" distT="114300" distB="114300" distL="114300" distR="114300"/>
            <wp:docPr id="179377367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l="38032" r="35500"/>
                    <a:stretch>
                      <a:fillRect/>
                    </a:stretch>
                  </pic:blipFill>
                  <pic:spPr>
                    <a:xfrm>
                      <a:off x="0" y="0"/>
                      <a:ext cx="599710" cy="2248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B697F2" w14:textId="77777777" w:rsidR="00DE12E1" w:rsidRDefault="00A03100">
      <w:pPr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Rty v jemných tónech</w:t>
      </w:r>
    </w:p>
    <w:p w14:paraId="4FF00052" w14:textId="77777777" w:rsidR="00DE12E1" w:rsidRDefault="00A0310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Rtěnka v tužce </w:t>
      </w:r>
      <w:r>
        <w:rPr>
          <w:rFonts w:ascii="Montserrat" w:eastAsia="Montserrat" w:hAnsi="Montserrat" w:cs="Montserrat"/>
          <w:b/>
        </w:rPr>
        <w:t>ALCINA</w:t>
      </w:r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Nutri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Lipstylo</w:t>
      </w:r>
      <w:proofErr w:type="spellEnd"/>
      <w:r>
        <w:rPr>
          <w:rFonts w:ascii="Montserrat" w:eastAsia="Montserrat" w:hAnsi="Montserrat" w:cs="Montserrat"/>
        </w:rPr>
        <w:t xml:space="preserve"> nabízí pocit jako po nanesení pečujícího oleje, finiš lesku na rty a hydratační sílu balzámu. Díky receptuře tvořené z 87 % přírodními složkami v čele s cennými oleji a sezamovým extraktem rty intenzivně </w:t>
      </w:r>
      <w:proofErr w:type="gramStart"/>
      <w:r>
        <w:rPr>
          <w:rFonts w:ascii="Montserrat" w:eastAsia="Montserrat" w:hAnsi="Montserrat" w:cs="Montserrat"/>
        </w:rPr>
        <w:t>vyživuje</w:t>
      </w:r>
      <w:proofErr w:type="gramEnd"/>
      <w:r>
        <w:rPr>
          <w:rFonts w:ascii="Montserrat" w:eastAsia="Montserrat" w:hAnsi="Montserrat" w:cs="Montserrat"/>
        </w:rPr>
        <w:t xml:space="preserve"> a přitom neulpívá ve vráskách. </w:t>
      </w:r>
      <w:proofErr w:type="spellStart"/>
      <w:r>
        <w:rPr>
          <w:rFonts w:ascii="Montserrat" w:eastAsia="Montserrat" w:hAnsi="Montserrat" w:cs="Montserrat"/>
        </w:rPr>
        <w:t>Polotransparentní</w:t>
      </w:r>
      <w:proofErr w:type="spellEnd"/>
      <w:r>
        <w:rPr>
          <w:rFonts w:ascii="Montserrat" w:eastAsia="Montserrat" w:hAnsi="Montserrat" w:cs="Montserrat"/>
        </w:rPr>
        <w:t xml:space="preserve"> textura nechává lehce prosvítat vlastní barvu rtů a výsledek tak působí maximálně přirozeně. Elegantní design a široký výběr odstínů dělají z této rtěnky dokonalý dárek! </w:t>
      </w:r>
    </w:p>
    <w:p w14:paraId="454928B9" w14:textId="77777777" w:rsidR="00DE12E1" w:rsidRDefault="00A03100">
      <w:pPr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</w:rPr>
        <w:t xml:space="preserve">K dostání v odstínech: </w:t>
      </w:r>
      <w:proofErr w:type="spellStart"/>
      <w:r>
        <w:rPr>
          <w:rFonts w:ascii="Montserrat" w:eastAsia="Montserrat" w:hAnsi="Montserrat" w:cs="Montserrat"/>
          <w:i/>
        </w:rPr>
        <w:t>glazed</w:t>
      </w:r>
      <w:proofErr w:type="spellEnd"/>
      <w:r>
        <w:rPr>
          <w:rFonts w:ascii="Montserrat" w:eastAsia="Montserrat" w:hAnsi="Montserrat" w:cs="Montserrat"/>
          <w:i/>
        </w:rPr>
        <w:t xml:space="preserve"> </w:t>
      </w:r>
      <w:proofErr w:type="spellStart"/>
      <w:r>
        <w:rPr>
          <w:rFonts w:ascii="Montserrat" w:eastAsia="Montserrat" w:hAnsi="Montserrat" w:cs="Montserrat"/>
          <w:i/>
        </w:rPr>
        <w:t>berry</w:t>
      </w:r>
      <w:proofErr w:type="spellEnd"/>
      <w:r>
        <w:rPr>
          <w:rFonts w:ascii="Montserrat" w:eastAsia="Montserrat" w:hAnsi="Montserrat" w:cs="Montserrat"/>
          <w:i/>
        </w:rPr>
        <w:t xml:space="preserve">, </w:t>
      </w:r>
      <w:proofErr w:type="spellStart"/>
      <w:r>
        <w:rPr>
          <w:rFonts w:ascii="Montserrat" w:eastAsia="Montserrat" w:hAnsi="Montserrat" w:cs="Montserrat"/>
          <w:i/>
        </w:rPr>
        <w:t>glazed</w:t>
      </w:r>
      <w:proofErr w:type="spellEnd"/>
      <w:r>
        <w:rPr>
          <w:rFonts w:ascii="Montserrat" w:eastAsia="Montserrat" w:hAnsi="Montserrat" w:cs="Montserrat"/>
          <w:i/>
        </w:rPr>
        <w:t xml:space="preserve"> rose, </w:t>
      </w:r>
      <w:proofErr w:type="spellStart"/>
      <w:r>
        <w:rPr>
          <w:rFonts w:ascii="Montserrat" w:eastAsia="Montserrat" w:hAnsi="Montserrat" w:cs="Montserrat"/>
          <w:i/>
        </w:rPr>
        <w:t>peach</w:t>
      </w:r>
      <w:proofErr w:type="spellEnd"/>
      <w:r>
        <w:rPr>
          <w:rFonts w:ascii="Montserrat" w:eastAsia="Montserrat" w:hAnsi="Montserrat" w:cs="Montserrat"/>
          <w:i/>
        </w:rPr>
        <w:t xml:space="preserve">, </w:t>
      </w:r>
      <w:proofErr w:type="spellStart"/>
      <w:r>
        <w:rPr>
          <w:rFonts w:ascii="Montserrat" w:eastAsia="Montserrat" w:hAnsi="Montserrat" w:cs="Montserrat"/>
          <w:i/>
        </w:rPr>
        <w:t>watermelon</w:t>
      </w:r>
      <w:proofErr w:type="spellEnd"/>
      <w:r>
        <w:rPr>
          <w:rFonts w:ascii="Montserrat" w:eastAsia="Montserrat" w:hAnsi="Montserrat" w:cs="Montserrat"/>
          <w:i/>
        </w:rPr>
        <w:t xml:space="preserve">, </w:t>
      </w:r>
      <w:proofErr w:type="spellStart"/>
      <w:r>
        <w:rPr>
          <w:rFonts w:ascii="Montserrat" w:eastAsia="Montserrat" w:hAnsi="Montserrat" w:cs="Montserrat"/>
          <w:i/>
        </w:rPr>
        <w:t>toffee</w:t>
      </w:r>
      <w:proofErr w:type="spellEnd"/>
    </w:p>
    <w:p w14:paraId="22AC205E" w14:textId="77777777" w:rsidR="00DE12E1" w:rsidRDefault="00A0310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Doporučená prodejní cena:</w:t>
      </w:r>
      <w:r>
        <w:rPr>
          <w:rFonts w:ascii="Montserrat" w:eastAsia="Montserrat" w:hAnsi="Montserrat" w:cs="Montserrat"/>
        </w:rPr>
        <w:t xml:space="preserve"> 480 Kč / 18,50 € </w:t>
      </w:r>
    </w:p>
    <w:p w14:paraId="406283D9" w14:textId="77777777" w:rsidR="00DE12E1" w:rsidRDefault="00A03100">
      <w:pPr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Wellness pro vlasy</w:t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742D8482" wp14:editId="11417367">
            <wp:simplePos x="0" y="0"/>
            <wp:positionH relativeFrom="column">
              <wp:posOffset>3770946</wp:posOffset>
            </wp:positionH>
            <wp:positionV relativeFrom="paragraph">
              <wp:posOffset>276225</wp:posOffset>
            </wp:positionV>
            <wp:extent cx="1991679" cy="1991679"/>
            <wp:effectExtent l="0" t="0" r="0" b="0"/>
            <wp:wrapSquare wrapText="bothSides" distT="114300" distB="114300" distL="114300" distR="114300"/>
            <wp:docPr id="179377367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1679" cy="19916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690389" w14:textId="77777777" w:rsidR="00DE12E1" w:rsidRDefault="00A0310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Dárek ke Dni matek, který nadchne naprosto každého? </w:t>
      </w:r>
      <w:hyperlink r:id="rId18">
        <w:r>
          <w:rPr>
            <w:rFonts w:ascii="Montserrat" w:eastAsia="Montserrat" w:hAnsi="Montserrat" w:cs="Montserrat"/>
            <w:b/>
            <w:color w:val="1155CC"/>
            <w:u w:val="single"/>
          </w:rPr>
          <w:t xml:space="preserve">ALCINA </w:t>
        </w:r>
        <w:proofErr w:type="spellStart"/>
        <w:r>
          <w:rPr>
            <w:rFonts w:ascii="Montserrat" w:eastAsia="Montserrat" w:hAnsi="Montserrat" w:cs="Montserrat"/>
            <w:b/>
            <w:color w:val="1155CC"/>
            <w:u w:val="single"/>
          </w:rPr>
          <w:t>Nutri</w:t>
        </w:r>
        <w:proofErr w:type="spellEnd"/>
        <w:r>
          <w:rPr>
            <w:rFonts w:ascii="Montserrat" w:eastAsia="Montserrat" w:hAnsi="Montserrat" w:cs="Montserrat"/>
            <w:b/>
            <w:color w:val="1155CC"/>
            <w:u w:val="single"/>
          </w:rPr>
          <w:t xml:space="preserve"> </w:t>
        </w:r>
        <w:proofErr w:type="spellStart"/>
        <w:r>
          <w:rPr>
            <w:rFonts w:ascii="Montserrat" w:eastAsia="Montserrat" w:hAnsi="Montserrat" w:cs="Montserrat"/>
            <w:b/>
            <w:color w:val="1155CC"/>
            <w:u w:val="single"/>
          </w:rPr>
          <w:t>Shine</w:t>
        </w:r>
        <w:proofErr w:type="spellEnd"/>
        <w:r>
          <w:rPr>
            <w:rFonts w:ascii="Montserrat" w:eastAsia="Montserrat" w:hAnsi="Montserrat" w:cs="Montserrat"/>
            <w:b/>
            <w:color w:val="1155CC"/>
            <w:u w:val="single"/>
          </w:rPr>
          <w:t xml:space="preserve"> olejový elixír</w:t>
        </w:r>
      </w:hyperlink>
      <w:r>
        <w:rPr>
          <w:rFonts w:ascii="Montserrat" w:eastAsia="Montserrat" w:hAnsi="Montserrat" w:cs="Montserrat"/>
        </w:rPr>
        <w:t xml:space="preserve"> s luxusními vyživujícími oleji! Je totiž vhodný pro všechny typy vlasů a využít se dá jako hloubková péče, při stylingu i pro dodání finálního lesku. Obsažený </w:t>
      </w:r>
      <w:proofErr w:type="spellStart"/>
      <w:r>
        <w:rPr>
          <w:rFonts w:ascii="Montserrat" w:eastAsia="Montserrat" w:hAnsi="Montserrat" w:cs="Montserrat"/>
        </w:rPr>
        <w:t>arganový</w:t>
      </w:r>
      <w:proofErr w:type="spellEnd"/>
      <w:r>
        <w:rPr>
          <w:rFonts w:ascii="Montserrat" w:eastAsia="Montserrat" w:hAnsi="Montserrat" w:cs="Montserrat"/>
        </w:rPr>
        <w:t xml:space="preserve"> olej a olej z hroznových semínek propůjčují vlasům hebkost a působí preventivně proti jejich poškození. Nemastná receptura elixíru vlasy nezatěžuje a zabraňuje jejich spojování v pramínky. Současně redukuje statický náboj. Vlasy jsou kvalitnější, hladší a lesklejší. </w:t>
      </w:r>
    </w:p>
    <w:p w14:paraId="3DB9613B" w14:textId="77777777" w:rsidR="00DE12E1" w:rsidRDefault="00A0310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Doporučená prodejní cena:</w:t>
      </w:r>
      <w:r>
        <w:rPr>
          <w:rFonts w:ascii="Montserrat" w:eastAsia="Montserrat" w:hAnsi="Montserrat" w:cs="Montserrat"/>
        </w:rPr>
        <w:t xml:space="preserve"> 520 Kč / 20,50 € (50 ml)</w:t>
      </w:r>
    </w:p>
    <w:p w14:paraId="0BD3F2B2" w14:textId="77777777" w:rsidR="00DE12E1" w:rsidRDefault="00DE12E1">
      <w:pPr>
        <w:jc w:val="both"/>
        <w:rPr>
          <w:rFonts w:ascii="Montserrat" w:eastAsia="Montserrat" w:hAnsi="Montserrat" w:cs="Montserrat"/>
        </w:rPr>
      </w:pPr>
    </w:p>
    <w:p w14:paraId="5D125D78" w14:textId="77777777" w:rsidR="00DE12E1" w:rsidRDefault="00A03100">
      <w:pPr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lastRenderedPageBreak/>
        <w:t>Síla kofeinu</w:t>
      </w: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16F4F9C8" wp14:editId="4F1F2C72">
            <wp:simplePos x="0" y="0"/>
            <wp:positionH relativeFrom="column">
              <wp:posOffset>4838700</wp:posOffset>
            </wp:positionH>
            <wp:positionV relativeFrom="paragraph">
              <wp:posOffset>352425</wp:posOffset>
            </wp:positionV>
            <wp:extent cx="1125653" cy="2251307"/>
            <wp:effectExtent l="0" t="0" r="0" b="0"/>
            <wp:wrapSquare wrapText="bothSides" distT="114300" distB="114300" distL="114300" distR="114300"/>
            <wp:docPr id="179377367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l="30946" r="18908"/>
                    <a:stretch>
                      <a:fillRect/>
                    </a:stretch>
                  </pic:blipFill>
                  <pic:spPr>
                    <a:xfrm>
                      <a:off x="0" y="0"/>
                      <a:ext cx="1125653" cy="22513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79F8F37E" wp14:editId="5EA2200F">
            <wp:simplePos x="0" y="0"/>
            <wp:positionH relativeFrom="column">
              <wp:posOffset>4105275</wp:posOffset>
            </wp:positionH>
            <wp:positionV relativeFrom="paragraph">
              <wp:posOffset>257175</wp:posOffset>
            </wp:positionV>
            <wp:extent cx="942658" cy="2341760"/>
            <wp:effectExtent l="0" t="0" r="0" b="0"/>
            <wp:wrapSquare wrapText="bothSides" distT="114300" distB="114300" distL="114300" distR="114300"/>
            <wp:docPr id="179377367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 l="29176" r="30452"/>
                    <a:stretch>
                      <a:fillRect/>
                    </a:stretch>
                  </pic:blipFill>
                  <pic:spPr>
                    <a:xfrm>
                      <a:off x="0" y="0"/>
                      <a:ext cx="942658" cy="2341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0CB4BFE3" wp14:editId="0D32122D">
            <wp:simplePos x="0" y="0"/>
            <wp:positionH relativeFrom="column">
              <wp:posOffset>3324225</wp:posOffset>
            </wp:positionH>
            <wp:positionV relativeFrom="paragraph">
              <wp:posOffset>152400</wp:posOffset>
            </wp:positionV>
            <wp:extent cx="890905" cy="2447925"/>
            <wp:effectExtent l="0" t="0" r="0" b="0"/>
            <wp:wrapSquare wrapText="bothSides" distT="114300" distB="114300" distL="114300" distR="114300"/>
            <wp:docPr id="179377367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 l="27444" r="36397"/>
                    <a:stretch>
                      <a:fillRect/>
                    </a:stretch>
                  </pic:blipFill>
                  <pic:spPr>
                    <a:xfrm>
                      <a:off x="0" y="0"/>
                      <a:ext cx="890905" cy="2447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98B763" w14:textId="77777777" w:rsidR="00DE12E1" w:rsidRDefault="00A0310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Rostoucí věk a hormonální změny znamenají často také slábnutí a řídnutí vlasů. Věnujte mamince pro boj s těmito faktory toho nejlepšího spojence </w:t>
      </w:r>
      <w:r>
        <w:t>–</w:t>
      </w:r>
      <w:r>
        <w:rPr>
          <w:rFonts w:ascii="Montserrat" w:eastAsia="Montserrat" w:hAnsi="Montserrat" w:cs="Montserrat"/>
        </w:rPr>
        <w:t xml:space="preserve"> řadu </w:t>
      </w:r>
      <w:hyperlink r:id="rId22">
        <w:r>
          <w:rPr>
            <w:rFonts w:ascii="Montserrat" w:eastAsia="Montserrat" w:hAnsi="Montserrat" w:cs="Montserrat"/>
            <w:b/>
            <w:color w:val="1155CC"/>
            <w:u w:val="single"/>
          </w:rPr>
          <w:t xml:space="preserve">ALCINA </w:t>
        </w:r>
        <w:proofErr w:type="spellStart"/>
        <w:r>
          <w:rPr>
            <w:rFonts w:ascii="Montserrat" w:eastAsia="Montserrat" w:hAnsi="Montserrat" w:cs="Montserrat"/>
            <w:b/>
            <w:color w:val="1155CC"/>
            <w:u w:val="single"/>
          </w:rPr>
          <w:t>It’s</w:t>
        </w:r>
        <w:proofErr w:type="spellEnd"/>
        <w:r>
          <w:rPr>
            <w:rFonts w:ascii="Montserrat" w:eastAsia="Montserrat" w:hAnsi="Montserrat" w:cs="Montserrat"/>
            <w:b/>
            <w:color w:val="1155CC"/>
            <w:u w:val="single"/>
          </w:rPr>
          <w:t xml:space="preserve"> </w:t>
        </w:r>
        <w:proofErr w:type="spellStart"/>
        <w:r>
          <w:rPr>
            <w:rFonts w:ascii="Montserrat" w:eastAsia="Montserrat" w:hAnsi="Montserrat" w:cs="Montserrat"/>
            <w:b/>
            <w:color w:val="1155CC"/>
            <w:u w:val="single"/>
          </w:rPr>
          <w:t>never</w:t>
        </w:r>
        <w:proofErr w:type="spellEnd"/>
        <w:r>
          <w:rPr>
            <w:rFonts w:ascii="Montserrat" w:eastAsia="Montserrat" w:hAnsi="Montserrat" w:cs="Montserrat"/>
            <w:b/>
            <w:color w:val="1155CC"/>
            <w:u w:val="single"/>
          </w:rPr>
          <w:t xml:space="preserve"> </w:t>
        </w:r>
        <w:proofErr w:type="spellStart"/>
        <w:r>
          <w:rPr>
            <w:rFonts w:ascii="Montserrat" w:eastAsia="Montserrat" w:hAnsi="Montserrat" w:cs="Montserrat"/>
            <w:b/>
            <w:color w:val="1155CC"/>
            <w:u w:val="single"/>
          </w:rPr>
          <w:t>too</w:t>
        </w:r>
        <w:proofErr w:type="spellEnd"/>
        <w:r>
          <w:rPr>
            <w:rFonts w:ascii="Montserrat" w:eastAsia="Montserrat" w:hAnsi="Montserrat" w:cs="Montserrat"/>
            <w:b/>
            <w:color w:val="1155CC"/>
            <w:u w:val="single"/>
          </w:rPr>
          <w:t xml:space="preserve"> </w:t>
        </w:r>
        <w:proofErr w:type="spellStart"/>
        <w:r>
          <w:rPr>
            <w:rFonts w:ascii="Montserrat" w:eastAsia="Montserrat" w:hAnsi="Montserrat" w:cs="Montserrat"/>
            <w:b/>
            <w:color w:val="1155CC"/>
            <w:u w:val="single"/>
          </w:rPr>
          <w:t>late</w:t>
        </w:r>
        <w:proofErr w:type="spellEnd"/>
      </w:hyperlink>
      <w:r>
        <w:rPr>
          <w:rFonts w:ascii="Montserrat" w:eastAsia="Montserrat" w:hAnsi="Montserrat" w:cs="Montserrat"/>
        </w:rPr>
        <w:t xml:space="preserve"> s obsahem vysoce účinných látek, jako je kofein, koenzym Q10 či panthenol. Zahrnuje tři optimálně sladěné přípravky, které hýčkají vlasy i pokožku hlavy, aktivují vlasové kořínky a podporují růst vlasů, zlepšují jejich strukturu, revitalizují je a posilují. Zároveň zajišťují hebkost a snadné rozčesávání. </w:t>
      </w:r>
    </w:p>
    <w:p w14:paraId="11C00EEF" w14:textId="77777777" w:rsidR="00DE12E1" w:rsidRDefault="00A0310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Doporučená prodejní cena </w:t>
      </w:r>
      <w:proofErr w:type="spellStart"/>
      <w:r>
        <w:rPr>
          <w:rFonts w:ascii="Montserrat" w:eastAsia="Montserrat" w:hAnsi="Montserrat" w:cs="Montserrat"/>
          <w:b/>
        </w:rPr>
        <w:t>Vital</w:t>
      </w:r>
      <w:proofErr w:type="spellEnd"/>
      <w:r>
        <w:rPr>
          <w:rFonts w:ascii="Montserrat" w:eastAsia="Montserrat" w:hAnsi="Montserrat" w:cs="Montserrat"/>
          <w:b/>
        </w:rPr>
        <w:t xml:space="preserve"> kofeinového šamponu:</w:t>
      </w:r>
      <w:r>
        <w:rPr>
          <w:rFonts w:ascii="Montserrat" w:eastAsia="Montserrat" w:hAnsi="Montserrat" w:cs="Montserrat"/>
        </w:rPr>
        <w:t xml:space="preserve"> 420 Kč / 17 € (250 ml)</w:t>
      </w:r>
    </w:p>
    <w:p w14:paraId="1009A29F" w14:textId="77777777" w:rsidR="00DE12E1" w:rsidRDefault="00A0310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Doporučená prodejní cena </w:t>
      </w:r>
      <w:proofErr w:type="spellStart"/>
      <w:r>
        <w:rPr>
          <w:rFonts w:ascii="Montserrat" w:eastAsia="Montserrat" w:hAnsi="Montserrat" w:cs="Montserrat"/>
          <w:b/>
        </w:rPr>
        <w:t>Vital</w:t>
      </w:r>
      <w:proofErr w:type="spellEnd"/>
      <w:r>
        <w:rPr>
          <w:rFonts w:ascii="Montserrat" w:eastAsia="Montserrat" w:hAnsi="Montserrat" w:cs="Montserrat"/>
          <w:b/>
        </w:rPr>
        <w:t xml:space="preserve"> kofeinového kondicionéru:</w:t>
      </w:r>
      <w:r>
        <w:rPr>
          <w:rFonts w:ascii="Montserrat" w:eastAsia="Montserrat" w:hAnsi="Montserrat" w:cs="Montserrat"/>
        </w:rPr>
        <w:t xml:space="preserve"> 480 Kč / 19,20 € (150 ml)</w:t>
      </w:r>
    </w:p>
    <w:p w14:paraId="5CB05F4A" w14:textId="77777777" w:rsidR="00DE12E1" w:rsidRDefault="00A0310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Doporučená prodejní cena </w:t>
      </w:r>
      <w:proofErr w:type="spellStart"/>
      <w:r>
        <w:rPr>
          <w:rFonts w:ascii="Montserrat" w:eastAsia="Montserrat" w:hAnsi="Montserrat" w:cs="Montserrat"/>
          <w:b/>
        </w:rPr>
        <w:t>Vital</w:t>
      </w:r>
      <w:proofErr w:type="spellEnd"/>
      <w:r>
        <w:rPr>
          <w:rFonts w:ascii="Montserrat" w:eastAsia="Montserrat" w:hAnsi="Montserrat" w:cs="Montserrat"/>
          <w:b/>
        </w:rPr>
        <w:t xml:space="preserve"> kofeinového séra na pokožku hlavy:</w:t>
      </w:r>
      <w:r>
        <w:rPr>
          <w:rFonts w:ascii="Montserrat" w:eastAsia="Montserrat" w:hAnsi="Montserrat" w:cs="Montserrat"/>
        </w:rPr>
        <w:t xml:space="preserve"> 480 Kč / 19,20 € (100 ml)</w:t>
      </w:r>
    </w:p>
    <w:p w14:paraId="478A9B3C" w14:textId="77777777" w:rsidR="00A03100" w:rsidRDefault="00A03100">
      <w:pPr>
        <w:jc w:val="both"/>
        <w:rPr>
          <w:rFonts w:ascii="Montserrat" w:eastAsia="Montserrat" w:hAnsi="Montserrat" w:cs="Montserrat"/>
        </w:rPr>
      </w:pPr>
    </w:p>
    <w:p w14:paraId="75447631" w14:textId="77777777" w:rsidR="00DE12E1" w:rsidRPr="00A03100" w:rsidRDefault="00A03100">
      <w:pPr>
        <w:jc w:val="center"/>
        <w:rPr>
          <w:rFonts w:ascii="Montserrat" w:eastAsia="Montserrat" w:hAnsi="Montserrat" w:cs="Montserrat"/>
          <w:b/>
          <w:i/>
          <w:color w:val="D99594" w:themeColor="accent2" w:themeTint="99"/>
          <w:sz w:val="28"/>
          <w:szCs w:val="28"/>
        </w:rPr>
      </w:pPr>
      <w:r w:rsidRPr="00A03100">
        <w:rPr>
          <w:rFonts w:ascii="Montserrat" w:eastAsia="Montserrat" w:hAnsi="Montserrat" w:cs="Montserrat"/>
          <w:b/>
          <w:i/>
          <w:color w:val="D99594" w:themeColor="accent2" w:themeTint="99"/>
        </w:rPr>
        <w:t>Produkty jsou dostupné v salonech spolupracujících se značkou ALCINA.</w:t>
      </w:r>
    </w:p>
    <w:sectPr w:rsidR="00DE12E1" w:rsidRPr="00A03100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54A7C8" w14:textId="77777777" w:rsidR="00A03100" w:rsidRDefault="00A03100">
      <w:pPr>
        <w:spacing w:after="0" w:line="240" w:lineRule="auto"/>
      </w:pPr>
      <w:r>
        <w:separator/>
      </w:r>
    </w:p>
  </w:endnote>
  <w:endnote w:type="continuationSeparator" w:id="0">
    <w:p w14:paraId="59E37189" w14:textId="77777777" w:rsidR="00A03100" w:rsidRDefault="00A03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7F37881-17BE-4755-9C69-A83CAFDEC47A}"/>
    <w:embedBold r:id="rId2" w:fontKey="{78448007-D587-497B-BBF1-33AAF484913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A00002FF" w:usb1="4000207B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D37E0FC6-189D-46DF-8D94-2EAC22B64B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09989" w14:textId="77777777" w:rsidR="00DE12E1" w:rsidRDefault="00DE12E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BD6B3" w14:textId="77777777" w:rsidR="00DE12E1" w:rsidRDefault="00A031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Montserrat" w:eastAsia="Montserrat" w:hAnsi="Montserrat" w:cs="Montserrat"/>
        <w:color w:val="000000"/>
        <w:sz w:val="14"/>
        <w:szCs w:val="14"/>
      </w:rPr>
    </w:pPr>
    <w:r>
      <w:rPr>
        <w:rFonts w:ascii="Montserrat" w:eastAsia="Montserrat" w:hAnsi="Montserrat" w:cs="Montserrat"/>
        <w:color w:val="000000"/>
        <w:sz w:val="14"/>
        <w:szCs w:val="14"/>
      </w:rPr>
      <w:t>MEDAC, spol. s r. o. | Maříkova 2034/36 | Brno 621 00</w:t>
    </w:r>
    <w:r>
      <w:rPr>
        <w:rFonts w:ascii="Montserrat" w:eastAsia="Montserrat" w:hAnsi="Montserrat" w:cs="Montserrat"/>
        <w:color w:val="000000"/>
        <w:sz w:val="14"/>
        <w:szCs w:val="14"/>
      </w:rPr>
      <w:br/>
      <w:t xml:space="preserve">PR značky ALCINA: Adriana Spílková | tel.: 728 358 829 | e-mail: </w:t>
    </w:r>
    <w:hyperlink r:id="rId1">
      <w:r>
        <w:rPr>
          <w:rFonts w:ascii="Montserrat" w:eastAsia="Montserrat" w:hAnsi="Montserrat" w:cs="Montserrat"/>
          <w:color w:val="A88751"/>
          <w:sz w:val="14"/>
          <w:szCs w:val="14"/>
          <w:u w:val="single"/>
        </w:rPr>
        <w:t>adriana.spilkova@medac.cz</w:t>
      </w:r>
    </w:hyperlink>
    <w:r>
      <w:rPr>
        <w:rFonts w:ascii="Montserrat" w:eastAsia="Montserrat" w:hAnsi="Montserrat" w:cs="Montserrat"/>
        <w:color w:val="A88751"/>
        <w:sz w:val="14"/>
        <w:szCs w:val="14"/>
      </w:rPr>
      <w:t xml:space="preserve"> </w:t>
    </w:r>
  </w:p>
  <w:p w14:paraId="49A854D6" w14:textId="77777777" w:rsidR="00DE12E1" w:rsidRDefault="00A031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Montserrat" w:eastAsia="Montserrat" w:hAnsi="Montserrat" w:cs="Montserrat"/>
        <w:b/>
        <w:color w:val="A78650"/>
        <w:sz w:val="14"/>
        <w:szCs w:val="14"/>
        <w:u w:val="single"/>
      </w:rPr>
    </w:pPr>
    <w:r>
      <w:rPr>
        <w:rFonts w:ascii="Montserrat" w:eastAsia="Montserrat" w:hAnsi="Montserrat" w:cs="Montserrat"/>
        <w:b/>
        <w:color w:val="000000"/>
        <w:sz w:val="14"/>
        <w:szCs w:val="14"/>
      </w:rPr>
      <w:t>Tiskové materiály ke stažení zde</w:t>
    </w:r>
    <w:r>
      <w:rPr>
        <w:rFonts w:ascii="Montserrat" w:eastAsia="Montserrat" w:hAnsi="Montserrat" w:cs="Montserrat"/>
        <w:color w:val="000000"/>
        <w:sz w:val="14"/>
        <w:szCs w:val="14"/>
      </w:rPr>
      <w:t xml:space="preserve">: </w:t>
    </w:r>
    <w:hyperlink r:id="rId2">
      <w:r>
        <w:rPr>
          <w:rFonts w:ascii="Montserrat" w:eastAsia="Montserrat" w:hAnsi="Montserrat" w:cs="Montserrat"/>
          <w:color w:val="A78650"/>
          <w:sz w:val="14"/>
          <w:szCs w:val="14"/>
          <w:u w:val="single"/>
        </w:rPr>
        <w:t>https://www.alcina.cz/pressroom</w:t>
      </w:r>
    </w:hyperlink>
  </w:p>
  <w:p w14:paraId="59CB7E57" w14:textId="77777777" w:rsidR="00DE12E1" w:rsidRDefault="00A031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Montserrat" w:eastAsia="Montserrat" w:hAnsi="Montserrat" w:cs="Montserrat"/>
        <w:b/>
        <w:color w:val="000000"/>
        <w:sz w:val="14"/>
        <w:szCs w:val="14"/>
      </w:rPr>
    </w:pPr>
    <w:r>
      <w:rPr>
        <w:rFonts w:ascii="Montserrat" w:eastAsia="Montserrat" w:hAnsi="Montserrat" w:cs="Montserrat"/>
        <w:b/>
        <w:sz w:val="14"/>
        <w:szCs w:val="14"/>
      </w:rPr>
      <w:t>Při použití fotografií modelek prosím uvádějte značku ALCINA jako zdroj.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AD5C7" w14:textId="77777777" w:rsidR="00DE12E1" w:rsidRDefault="00DE12E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03BE4" w14:textId="77777777" w:rsidR="00A03100" w:rsidRDefault="00A03100">
      <w:pPr>
        <w:spacing w:after="0" w:line="240" w:lineRule="auto"/>
      </w:pPr>
      <w:r>
        <w:separator/>
      </w:r>
    </w:p>
  </w:footnote>
  <w:footnote w:type="continuationSeparator" w:id="0">
    <w:p w14:paraId="7630D647" w14:textId="77777777" w:rsidR="00A03100" w:rsidRDefault="00A031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44456" w14:textId="77777777" w:rsidR="00DE12E1" w:rsidRDefault="00DE12E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DFAEF" w14:textId="77777777" w:rsidR="00DE12E1" w:rsidRDefault="00A03100">
    <w:pPr>
      <w:jc w:val="both"/>
      <w:rPr>
        <w:rFonts w:ascii="Montserrat" w:eastAsia="Montserrat" w:hAnsi="Montserrat" w:cs="Montserrat"/>
        <w:b/>
        <w:color w:val="818792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6E11037" wp14:editId="3338051E">
          <wp:simplePos x="0" y="0"/>
          <wp:positionH relativeFrom="column">
            <wp:posOffset>2077719</wp:posOffset>
          </wp:positionH>
          <wp:positionV relativeFrom="paragraph">
            <wp:posOffset>281305</wp:posOffset>
          </wp:positionV>
          <wp:extent cx="1605280" cy="326390"/>
          <wp:effectExtent l="0" t="0" r="0" b="0"/>
          <wp:wrapSquare wrapText="bothSides" distT="0" distB="0" distL="114300" distR="114300"/>
          <wp:docPr id="1793773677" name="image1.png" descr="Obsah obrázku Písmo, Grafika, snímek obrazovky, černá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Písmo, Grafika, snímek obrazovky, černá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5280" cy="326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f4"/>
      <w:tblW w:w="8374" w:type="dxa"/>
      <w:tblInd w:w="-63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551"/>
      <w:gridCol w:w="2823"/>
    </w:tblGrid>
    <w:tr w:rsidR="00DE12E1" w14:paraId="6E7ADA44" w14:textId="77777777">
      <w:trPr>
        <w:trHeight w:val="383"/>
      </w:trPr>
      <w:tc>
        <w:tcPr>
          <w:tcW w:w="5551" w:type="dxa"/>
        </w:tcPr>
        <w:p w14:paraId="3060747F" w14:textId="77777777" w:rsidR="00DE12E1" w:rsidRDefault="00A03100">
          <w:pPr>
            <w:ind w:left="636" w:right="-3031"/>
            <w:rPr>
              <w:rFonts w:ascii="Montserrat" w:eastAsia="Montserrat" w:hAnsi="Montserrat" w:cs="Montserrat"/>
              <w:b/>
              <w:sz w:val="16"/>
              <w:szCs w:val="16"/>
            </w:rPr>
          </w:pPr>
          <w:r>
            <w:rPr>
              <w:rFonts w:ascii="Montserrat" w:eastAsia="Montserrat" w:hAnsi="Montserrat" w:cs="Montserrat"/>
              <w:b/>
              <w:sz w:val="16"/>
              <w:szCs w:val="16"/>
            </w:rPr>
            <w:t>9. 4. 2025</w:t>
          </w:r>
        </w:p>
      </w:tc>
      <w:tc>
        <w:tcPr>
          <w:tcW w:w="2823" w:type="dxa"/>
        </w:tcPr>
        <w:p w14:paraId="7F620586" w14:textId="77777777" w:rsidR="00DE12E1" w:rsidRDefault="00DE12E1">
          <w:pPr>
            <w:jc w:val="right"/>
          </w:pPr>
        </w:p>
      </w:tc>
    </w:tr>
  </w:tbl>
  <w:p w14:paraId="7A1454D1" w14:textId="77777777" w:rsidR="00DE12E1" w:rsidRDefault="00DE12E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AA654" w14:textId="77777777" w:rsidR="00DE12E1" w:rsidRDefault="00DE12E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2E1"/>
    <w:rsid w:val="00A03100"/>
    <w:rsid w:val="00DE12E1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F15BF"/>
  <w15:docId w15:val="{9CE06569-F6A6-4301-947A-A745CCC45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0" w:line="240" w:lineRule="auto"/>
    </w:pPr>
    <w:rPr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A5A5A"/>
    </w:rPr>
  </w:style>
  <w:style w:type="table" w:customStyle="1" w:styleId="a">
    <w:basedOn w:val="TableNormalf4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0">
    <w:basedOn w:val="TableNormalf4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1">
    <w:basedOn w:val="TableNormalf4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2">
    <w:basedOn w:val="TableNormalf4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3">
    <w:basedOn w:val="TableNormalf4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4">
    <w:basedOn w:val="TableNormalf4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5">
    <w:basedOn w:val="TableNormalf4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6">
    <w:basedOn w:val="TableNormalf4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7">
    <w:basedOn w:val="TableNormalf4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8">
    <w:basedOn w:val="TableNormalf4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9">
    <w:basedOn w:val="TableNormalf4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a">
    <w:basedOn w:val="TableNormalf4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b">
    <w:basedOn w:val="TableNormalf4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c">
    <w:basedOn w:val="TableNormalf4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d">
    <w:basedOn w:val="TableNormal7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e">
    <w:basedOn w:val="TableNormal7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f">
    <w:basedOn w:val="TableNormal7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f0">
    <w:basedOn w:val="TableNormal7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f1">
    <w:basedOn w:val="TableNormal7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f2">
    <w:basedOn w:val="TableNormal7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f3">
    <w:basedOn w:val="TableNormal7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f4">
    <w:basedOn w:val="TableNormal7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alcina.cz/multi-stick-vintage-pink" TargetMode="External"/><Relationship Id="rId18" Type="http://schemas.openxmlformats.org/officeDocument/2006/relationships/hyperlink" Target="https://www.alcina.cz/nutri-shine-olejovy-elixir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alcina.cz/intenzivni-ampulkova-kura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ww.alcina.cz/pletova-kosmetika/alcina-rose-effekt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alcina.cz/vlasova-kosmetika/alcina-its-never-too-late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lcina.cz/pressroom" TargetMode="External"/><Relationship Id="rId1" Type="http://schemas.openxmlformats.org/officeDocument/2006/relationships/hyperlink" Target="mailto:adriana.spilkova@medac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K3SPUtSEG+U7tTTuaHui+VJ2fA==">CgMxLjA4AHIhMU9RcjBxUXZrTDVxM2ZONm5hSFdqenBfdVpmNjR5V1lW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687</Words>
  <Characters>4060</Characters>
  <Application>Microsoft Office Word</Application>
  <DocSecurity>0</DocSecurity>
  <Lines>33</Lines>
  <Paragraphs>9</Paragraphs>
  <ScaleCrop>false</ScaleCrop>
  <Company/>
  <LinksUpToDate>false</LinksUpToDate>
  <CharactersWithSpaces>4738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Marsová Dominika</dc:creator>
  <cp:lastModifiedBy>Dominika Marsová</cp:lastModifiedBy>
  <cp:revision>2</cp:revision>
  <dcterms:created xsi:type="dcterms:W3CDTF">2024-01-08T13:53:00Z</dcterms:created>
  <dcterms:modified xsi:type="dcterms:W3CDTF">2025-04-09T08:17:00Z</dcterms:modified>
</cp:coreProperties>
</file>