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71951" w14:textId="77777777" w:rsidR="001A5B69" w:rsidRDefault="00DC6B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80518C"/>
          <w:sz w:val="48"/>
          <w:szCs w:val="48"/>
        </w:rPr>
      </w:pPr>
      <w:r>
        <w:rPr>
          <w:rFonts w:ascii="Montserrat" w:eastAsia="Montserrat" w:hAnsi="Montserrat" w:cs="Montserrat"/>
          <w:b/>
          <w:color w:val="80518C"/>
          <w:sz w:val="48"/>
          <w:szCs w:val="48"/>
        </w:rPr>
        <w:t>Oživte barvu vlasů i bez barvení</w:t>
      </w:r>
    </w:p>
    <w:p w14:paraId="375304A1" w14:textId="77777777" w:rsidR="001A5B69" w:rsidRDefault="00DC6B84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>3 tipy, jak nedat blednutí šanci</w:t>
      </w:r>
    </w:p>
    <w:p w14:paraId="511389C9" w14:textId="716DEF62" w:rsidR="00DC6B84" w:rsidRDefault="00DC6B84">
      <w:pPr>
        <w:pStyle w:val="Podnadpis"/>
        <w:spacing w:line="276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i/>
          <w:noProof/>
          <w:color w:val="000000"/>
        </w:rPr>
        <w:drawing>
          <wp:inline distT="0" distB="0" distL="0" distR="0" wp14:anchorId="7B51EE1B" wp14:editId="51D741C8">
            <wp:extent cx="5852046" cy="2343150"/>
            <wp:effectExtent l="0" t="0" r="0" b="0"/>
            <wp:docPr id="4266031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34" cy="234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63EB" w14:textId="0E32E1F7" w:rsidR="001A5B69" w:rsidRDefault="00DC6B84">
      <w:pPr>
        <w:pStyle w:val="Podnadpis"/>
        <w:spacing w:line="276" w:lineRule="auto"/>
        <w:jc w:val="both"/>
      </w:pPr>
      <w:r>
        <w:rPr>
          <w:rFonts w:ascii="Montserrat" w:eastAsia="Montserrat" w:hAnsi="Montserrat" w:cs="Montserrat"/>
          <w:i/>
          <w:color w:val="000000"/>
        </w:rPr>
        <w:t xml:space="preserve">Jaro hraje barvami, ale vaše vlasy jsou matné, vybledlé a unavené? Navraťte jim zářivost jednoduše, bez amoniaku a během několika minut. Tady jsou 3 tipy ze sortimentu ALCINA, se kterými to zvládnete i doma.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3CA2780" wp14:editId="6D5A2028">
            <wp:simplePos x="0" y="0"/>
            <wp:positionH relativeFrom="column">
              <wp:posOffset>4093535</wp:posOffset>
            </wp:positionH>
            <wp:positionV relativeFrom="paragraph">
              <wp:posOffset>723900</wp:posOffset>
            </wp:positionV>
            <wp:extent cx="1671281" cy="2189014"/>
            <wp:effectExtent l="0" t="0" r="0" b="0"/>
            <wp:wrapSquare wrapText="bothSides" distT="114300" distB="114300" distL="114300" distR="114300"/>
            <wp:docPr id="17937736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1424" r="12253"/>
                    <a:stretch>
                      <a:fillRect/>
                    </a:stretch>
                  </pic:blipFill>
                  <pic:spPr>
                    <a:xfrm>
                      <a:off x="0" y="0"/>
                      <a:ext cx="1671281" cy="2189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36D02A" w14:textId="77777777" w:rsidR="001A5B69" w:rsidRDefault="00DC6B84">
      <w:pPr>
        <w:rPr>
          <w:rFonts w:ascii="Montserrat" w:eastAsia="Montserrat" w:hAnsi="Montserrat" w:cs="Montserrat"/>
          <w:b/>
          <w:sz w:val="28"/>
          <w:szCs w:val="28"/>
        </w:rPr>
      </w:pP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Color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šampony</w:t>
      </w:r>
    </w:p>
    <w:p w14:paraId="36DCB207" w14:textId="77777777" w:rsidR="001A5B69" w:rsidRDefault="00DC6B84">
      <w:pPr>
        <w:jc w:val="both"/>
        <w:rPr>
          <w:rFonts w:ascii="Montserrat" w:eastAsia="Montserrat" w:hAnsi="Montserrat" w:cs="Montserrat"/>
        </w:rPr>
      </w:pPr>
      <w:hyperlink r:id="rId9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Color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šampony</w:t>
        </w:r>
      </w:hyperlink>
      <w:r>
        <w:rPr>
          <w:rFonts w:ascii="Montserrat" w:eastAsia="Montserrat" w:hAnsi="Montserrat" w:cs="Montserrat"/>
        </w:rPr>
        <w:t xml:space="preserve"> vlasy šetrně myjí, díky hydratačnímu komplexu zajišťují potřebnou péči a ochranu před negativními vlivy a aktivními barevnými pigmenty posilují intenzitu barvy. Hodí se pro přírodní, barvené i melírované vlasy a vnáší do nich zářivý lesk a svěží barevný akcent. </w:t>
      </w:r>
    </w:p>
    <w:p w14:paraId="4BA6770E" w14:textId="77777777" w:rsidR="001A5B69" w:rsidRDefault="00DC6B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K dostání v šesti odstínech: </w:t>
      </w:r>
      <w:r>
        <w:rPr>
          <w:rFonts w:ascii="Montserrat" w:eastAsia="Montserrat" w:hAnsi="Montserrat" w:cs="Montserrat"/>
          <w:i/>
        </w:rPr>
        <w:t>fialová, měděná, stříbrná, zlatá, hnědá a červená</w:t>
      </w:r>
      <w:r>
        <w:rPr>
          <w:rFonts w:ascii="Montserrat" w:eastAsia="Montserrat" w:hAnsi="Montserrat" w:cs="Montserrat"/>
        </w:rPr>
        <w:t xml:space="preserve">. </w:t>
      </w:r>
    </w:p>
    <w:p w14:paraId="4C323CFC" w14:textId="77777777" w:rsidR="001A5B69" w:rsidRDefault="00DC6B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320 Kč / 12,90 € </w:t>
      </w:r>
    </w:p>
    <w:p w14:paraId="3E5A74C7" w14:textId="77777777" w:rsidR="001A5B69" w:rsidRDefault="00DC6B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Objem:</w:t>
      </w:r>
      <w:r>
        <w:rPr>
          <w:rFonts w:ascii="Montserrat" w:eastAsia="Montserrat" w:hAnsi="Montserrat" w:cs="Montserrat"/>
        </w:rPr>
        <w:t xml:space="preserve"> 200 ml</w:t>
      </w:r>
    </w:p>
    <w:p w14:paraId="2F3EB8FB" w14:textId="77777777" w:rsidR="001A5B69" w:rsidRDefault="00DC6B84">
      <w:pPr>
        <w:rPr>
          <w:rFonts w:ascii="Montserrat" w:eastAsia="Montserrat" w:hAnsi="Montserrat" w:cs="Montserrat"/>
          <w:b/>
          <w:sz w:val="28"/>
          <w:szCs w:val="28"/>
        </w:rPr>
      </w:pP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lastRenderedPageBreak/>
        <w:t>Color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Conditioning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Shots</w:t>
      </w:r>
      <w:proofErr w:type="spellEnd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5908363" wp14:editId="040D3354">
            <wp:simplePos x="0" y="0"/>
            <wp:positionH relativeFrom="column">
              <wp:posOffset>4095750</wp:posOffset>
            </wp:positionH>
            <wp:positionV relativeFrom="paragraph">
              <wp:posOffset>202147</wp:posOffset>
            </wp:positionV>
            <wp:extent cx="1666875" cy="2128979"/>
            <wp:effectExtent l="0" t="0" r="0" b="0"/>
            <wp:wrapSquare wrapText="bothSides" distT="114300" distB="114300" distL="114300" distR="114300"/>
            <wp:docPr id="17937736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2141" r="958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28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4B41FD" w14:textId="77777777" w:rsidR="001A5B69" w:rsidRDefault="00DC6B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Efekt </w:t>
      </w:r>
      <w:proofErr w:type="spellStart"/>
      <w:r>
        <w:rPr>
          <w:rFonts w:ascii="Montserrat" w:eastAsia="Montserrat" w:hAnsi="Montserrat" w:cs="Montserrat"/>
        </w:rPr>
        <w:t>Color</w:t>
      </w:r>
      <w:proofErr w:type="spellEnd"/>
      <w:r>
        <w:rPr>
          <w:rFonts w:ascii="Montserrat" w:eastAsia="Montserrat" w:hAnsi="Montserrat" w:cs="Montserrat"/>
        </w:rPr>
        <w:t xml:space="preserve"> šamponů můžete ještě podpořit tónujícími balzámy </w:t>
      </w:r>
      <w:hyperlink r:id="rId11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Color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Conditioning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Shots</w:t>
        </w:r>
        <w:proofErr w:type="spellEnd"/>
      </w:hyperlink>
      <w:r>
        <w:rPr>
          <w:rFonts w:ascii="Montserrat" w:eastAsia="Montserrat" w:hAnsi="Montserrat" w:cs="Montserrat"/>
        </w:rPr>
        <w:t xml:space="preserve">. Vysoce účinné pigmenty obalí vlas a zajistí intenzivní oživení barvy. Obsažené pšeničné lipidy o vlasy pečují, vyživují je a zajišťují vysoký lesk. Kyselé pH uzavírá vnější vrstvu vlasu a pečující látky v něm uzamyká. Zároveň vyrovnává vlasovou strukturu a zanechává vlasy hedvábně hladké. </w:t>
      </w:r>
    </w:p>
    <w:p w14:paraId="262F415B" w14:textId="77777777" w:rsidR="001A5B69" w:rsidRDefault="00DC6B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K dostání v sedmi odstínech: </w:t>
      </w:r>
      <w:r>
        <w:rPr>
          <w:rFonts w:ascii="Montserrat" w:eastAsia="Montserrat" w:hAnsi="Montserrat" w:cs="Montserrat"/>
          <w:i/>
        </w:rPr>
        <w:t>fialová, teplá hnědá, studená hnědá, červená, měděná, stříbrná blond a zlatá blond</w:t>
      </w:r>
      <w:r>
        <w:rPr>
          <w:rFonts w:ascii="Montserrat" w:eastAsia="Montserrat" w:hAnsi="Montserrat" w:cs="Montserrat"/>
        </w:rPr>
        <w:t xml:space="preserve">. </w:t>
      </w:r>
    </w:p>
    <w:p w14:paraId="7DEB0D9B" w14:textId="77777777" w:rsidR="001A5B69" w:rsidRDefault="00DC6B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400 Kč / 15 € </w:t>
      </w:r>
    </w:p>
    <w:p w14:paraId="3D75F370" w14:textId="77777777" w:rsidR="001A5B69" w:rsidRDefault="00DC6B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Objem: </w:t>
      </w:r>
      <w:r>
        <w:rPr>
          <w:rFonts w:ascii="Montserrat" w:eastAsia="Montserrat" w:hAnsi="Montserrat" w:cs="Montserrat"/>
        </w:rPr>
        <w:t>150 ml</w:t>
      </w:r>
    </w:p>
    <w:p w14:paraId="49D7B8C4" w14:textId="77777777" w:rsidR="001A5B69" w:rsidRDefault="001A5B69">
      <w:pPr>
        <w:jc w:val="both"/>
        <w:rPr>
          <w:rFonts w:ascii="Montserrat" w:eastAsia="Montserrat" w:hAnsi="Montserrat" w:cs="Montserrat"/>
        </w:rPr>
      </w:pPr>
    </w:p>
    <w:p w14:paraId="73D80FFE" w14:textId="77777777" w:rsidR="001A5B69" w:rsidRDefault="00DC6B84">
      <w:pPr>
        <w:rPr>
          <w:rFonts w:ascii="Montserrat" w:eastAsia="Montserrat" w:hAnsi="Montserrat" w:cs="Montserrat"/>
          <w:b/>
          <w:sz w:val="28"/>
          <w:szCs w:val="28"/>
        </w:rPr>
      </w:pP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Color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Gloss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+ Care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Emulsion</w:t>
      </w:r>
      <w:proofErr w:type="spellEnd"/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976C023" wp14:editId="2BB5AF0C">
            <wp:simplePos x="0" y="0"/>
            <wp:positionH relativeFrom="column">
              <wp:posOffset>4114800</wp:posOffset>
            </wp:positionH>
            <wp:positionV relativeFrom="paragraph">
              <wp:posOffset>247650</wp:posOffset>
            </wp:positionV>
            <wp:extent cx="1624330" cy="2333625"/>
            <wp:effectExtent l="0" t="0" r="0" b="0"/>
            <wp:wrapSquare wrapText="bothSides" distT="114300" distB="114300" distL="114300" distR="114300"/>
            <wp:docPr id="17937736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26303" r="27149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EA667B" w14:textId="77777777" w:rsidR="001A5B69" w:rsidRDefault="00DC6B84">
      <w:pPr>
        <w:jc w:val="both"/>
        <w:rPr>
          <w:rFonts w:ascii="Montserrat" w:eastAsia="Montserrat" w:hAnsi="Montserrat" w:cs="Montserrat"/>
        </w:rPr>
      </w:pPr>
      <w:hyperlink r:id="rId13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Color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Gloss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+ Care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Emulsions</w:t>
        </w:r>
        <w:proofErr w:type="spellEnd"/>
      </w:hyperlink>
      <w:r>
        <w:rPr>
          <w:rFonts w:ascii="Montserrat" w:eastAsia="Montserrat" w:hAnsi="Montserrat" w:cs="Montserrat"/>
        </w:rPr>
        <w:t xml:space="preserve"> jsou přípravky ideální pro </w:t>
      </w:r>
      <w:proofErr w:type="spellStart"/>
      <w:r>
        <w:rPr>
          <w:rFonts w:ascii="Montserrat" w:eastAsia="Montserrat" w:hAnsi="Montserrat" w:cs="Montserrat"/>
        </w:rPr>
        <w:t>glossing</w:t>
      </w:r>
      <w:proofErr w:type="spellEnd"/>
      <w:r>
        <w:rPr>
          <w:rFonts w:ascii="Montserrat" w:eastAsia="Montserrat" w:hAnsi="Montserrat" w:cs="Montserrat"/>
        </w:rPr>
        <w:t xml:space="preserve">, tedy novou generaci tónování. Jsou určené profesionálům v kadeřnických salonech i na domácí použití. Kadeřník je namíchá přímo na míru a vy si tak můžete oživit a rozzářit účes přesně podle svých představ a potřeb vlasů. Díky složení s hedvábným proteinem a </w:t>
      </w:r>
      <w:proofErr w:type="spellStart"/>
      <w:r>
        <w:rPr>
          <w:rFonts w:ascii="Montserrat" w:eastAsia="Montserrat" w:hAnsi="Montserrat" w:cs="Montserrat"/>
        </w:rPr>
        <w:t>squalanem</w:t>
      </w:r>
      <w:proofErr w:type="spellEnd"/>
      <w:r>
        <w:rPr>
          <w:rFonts w:ascii="Montserrat" w:eastAsia="Montserrat" w:hAnsi="Montserrat" w:cs="Montserrat"/>
        </w:rPr>
        <w:t xml:space="preserve"> zlepšují kvalitu vlasů a intenzivně o ně pečují. Emulze mají neutrální pH, neobsahují silikony, amoniak ani oxidační činidla. Ve vlasech vydrží až 10 umytí, vymývají se rovnoměrně a postupně a obávat se nem</w:t>
      </w:r>
      <w:r>
        <w:rPr>
          <w:rFonts w:ascii="Montserrat" w:eastAsia="Montserrat" w:hAnsi="Montserrat" w:cs="Montserrat"/>
        </w:rPr>
        <w:t xml:space="preserve">usíte ani viditelných </w:t>
      </w:r>
      <w:proofErr w:type="spellStart"/>
      <w:r>
        <w:rPr>
          <w:rFonts w:ascii="Montserrat" w:eastAsia="Montserrat" w:hAnsi="Montserrat" w:cs="Montserrat"/>
        </w:rPr>
        <w:t>odrostů</w:t>
      </w:r>
      <w:proofErr w:type="spellEnd"/>
      <w:r>
        <w:rPr>
          <w:rFonts w:ascii="Montserrat" w:eastAsia="Montserrat" w:hAnsi="Montserrat" w:cs="Montserrat"/>
        </w:rPr>
        <w:t xml:space="preserve">. </w:t>
      </w:r>
    </w:p>
    <w:p w14:paraId="356A430B" w14:textId="77777777" w:rsidR="001A5B69" w:rsidRDefault="00DC6B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525 Kč / 21,60 € </w:t>
      </w:r>
    </w:p>
    <w:p w14:paraId="489AC5FA" w14:textId="77777777" w:rsidR="001A5B69" w:rsidRDefault="00DC6B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Objem: </w:t>
      </w:r>
      <w:r>
        <w:rPr>
          <w:rFonts w:ascii="Montserrat" w:eastAsia="Montserrat" w:hAnsi="Montserrat" w:cs="Montserrat"/>
        </w:rPr>
        <w:t>100 ml</w:t>
      </w:r>
    </w:p>
    <w:p w14:paraId="74A9DE82" w14:textId="77777777" w:rsidR="001A5B69" w:rsidRDefault="00DC6B84">
      <w:pPr>
        <w:jc w:val="center"/>
        <w:rPr>
          <w:rFonts w:ascii="Montserrat" w:eastAsia="Montserrat" w:hAnsi="Montserrat" w:cs="Montserrat"/>
          <w:b/>
          <w:i/>
          <w:color w:val="818792"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Produkty jsou dostupné v salonech spolupracujících se značkou ALCINA.</w:t>
      </w:r>
    </w:p>
    <w:sectPr w:rsidR="001A5B6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308C0" w14:textId="77777777" w:rsidR="00DC6B84" w:rsidRDefault="00DC6B84">
      <w:pPr>
        <w:spacing w:after="0" w:line="240" w:lineRule="auto"/>
      </w:pPr>
      <w:r>
        <w:separator/>
      </w:r>
    </w:p>
  </w:endnote>
  <w:endnote w:type="continuationSeparator" w:id="0">
    <w:p w14:paraId="64DABCA4" w14:textId="77777777" w:rsidR="00DC6B84" w:rsidRDefault="00DC6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E920BB-ABCA-4F9F-96B7-FA48F5A5E37C}"/>
    <w:embedBold r:id="rId2" w:fontKey="{BC01CDAD-C8E3-4540-8E25-01F9933D53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1E2BA5F-04B7-4868-B662-D0E84DD17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B2784" w14:textId="77777777" w:rsidR="001A5B69" w:rsidRDefault="001A5B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42FEC" w14:textId="77777777" w:rsidR="001A5B69" w:rsidRDefault="00DC6B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color w:val="000000"/>
        <w:sz w:val="14"/>
        <w:szCs w:val="14"/>
      </w:rPr>
    </w:pPr>
    <w:r>
      <w:rPr>
        <w:rFonts w:ascii="Montserrat" w:eastAsia="Montserrat" w:hAnsi="Montserrat" w:cs="Montserrat"/>
        <w:color w:val="000000"/>
        <w:sz w:val="14"/>
        <w:szCs w:val="14"/>
      </w:rPr>
      <w:t>MEDAC, spol. s r. o. | Maříkova 2034/36 | Brno 621 00</w:t>
    </w:r>
    <w:r>
      <w:rPr>
        <w:rFonts w:ascii="Montserrat" w:eastAsia="Montserrat" w:hAnsi="Montserrat" w:cs="Montserrat"/>
        <w:color w:val="000000"/>
        <w:sz w:val="14"/>
        <w:szCs w:val="14"/>
      </w:rPr>
      <w:br/>
    </w:r>
    <w:r>
      <w:rPr>
        <w:rFonts w:ascii="Montserrat" w:eastAsia="Montserrat" w:hAnsi="Montserrat" w:cs="Montserrat"/>
        <w:color w:val="000000"/>
        <w:sz w:val="14"/>
        <w:szCs w:val="14"/>
      </w:rPr>
      <w:t xml:space="preserve">PR značky ALCINA: Adriana Spílková | tel.: 728 358 829 | e-mail: </w:t>
    </w:r>
    <w:hyperlink r:id="rId1">
      <w:r>
        <w:rPr>
          <w:rFonts w:ascii="Montserrat" w:eastAsia="Montserrat" w:hAnsi="Montserrat" w:cs="Montserrat"/>
          <w:color w:val="A88751"/>
          <w:sz w:val="14"/>
          <w:szCs w:val="14"/>
          <w:u w:val="single"/>
        </w:rPr>
        <w:t>adriana.spilkova@medac.cz</w:t>
      </w:r>
    </w:hyperlink>
    <w:r>
      <w:rPr>
        <w:rFonts w:ascii="Montserrat" w:eastAsia="Montserrat" w:hAnsi="Montserrat" w:cs="Montserrat"/>
        <w:color w:val="A88751"/>
        <w:sz w:val="14"/>
        <w:szCs w:val="14"/>
      </w:rPr>
      <w:t xml:space="preserve"> </w:t>
    </w:r>
  </w:p>
  <w:p w14:paraId="5B1F3E49" w14:textId="77777777" w:rsidR="001A5B69" w:rsidRDefault="00DC6B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A78650"/>
        <w:sz w:val="14"/>
        <w:szCs w:val="14"/>
        <w:u w:val="single"/>
      </w:rPr>
    </w:pPr>
    <w:r>
      <w:rPr>
        <w:rFonts w:ascii="Montserrat" w:eastAsia="Montserrat" w:hAnsi="Montserrat" w:cs="Montserrat"/>
        <w:b/>
        <w:color w:val="000000"/>
        <w:sz w:val="14"/>
        <w:szCs w:val="14"/>
      </w:rPr>
      <w:t>Tiskové materiály ke stažení zde</w:t>
    </w:r>
    <w:r>
      <w:rPr>
        <w:rFonts w:ascii="Montserrat" w:eastAsia="Montserrat" w:hAnsi="Montserrat" w:cs="Montserrat"/>
        <w:color w:val="000000"/>
        <w:sz w:val="14"/>
        <w:szCs w:val="14"/>
      </w:rPr>
      <w:t xml:space="preserve">: </w:t>
    </w:r>
    <w:hyperlink r:id="rId2">
      <w:r>
        <w:rPr>
          <w:rFonts w:ascii="Montserrat" w:eastAsia="Montserrat" w:hAnsi="Montserrat" w:cs="Montserrat"/>
          <w:color w:val="A78650"/>
          <w:sz w:val="14"/>
          <w:szCs w:val="14"/>
          <w:u w:val="single"/>
        </w:rPr>
        <w:t>https://www.alcina.cz/pressroom</w:t>
      </w:r>
    </w:hyperlink>
  </w:p>
  <w:p w14:paraId="58A55048" w14:textId="77777777" w:rsidR="001A5B69" w:rsidRDefault="00DC6B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000000"/>
        <w:sz w:val="14"/>
        <w:szCs w:val="14"/>
      </w:rPr>
    </w:pPr>
    <w:r>
      <w:rPr>
        <w:rFonts w:ascii="Montserrat" w:eastAsia="Montserrat" w:hAnsi="Montserrat" w:cs="Montserra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F1670" w14:textId="77777777" w:rsidR="001A5B69" w:rsidRDefault="001A5B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D42F1" w14:textId="77777777" w:rsidR="00DC6B84" w:rsidRDefault="00DC6B84">
      <w:pPr>
        <w:spacing w:after="0" w:line="240" w:lineRule="auto"/>
      </w:pPr>
      <w:r>
        <w:separator/>
      </w:r>
    </w:p>
  </w:footnote>
  <w:footnote w:type="continuationSeparator" w:id="0">
    <w:p w14:paraId="4A9C0A13" w14:textId="77777777" w:rsidR="00DC6B84" w:rsidRDefault="00DC6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B6EE5" w14:textId="77777777" w:rsidR="001A5B69" w:rsidRDefault="001A5B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A03DB" w14:textId="77777777" w:rsidR="001A5B69" w:rsidRDefault="00DC6B84">
    <w:pPr>
      <w:jc w:val="both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23C7C08" wp14:editId="256F087D">
          <wp:simplePos x="0" y="0"/>
          <wp:positionH relativeFrom="column">
            <wp:posOffset>2077719</wp:posOffset>
          </wp:positionH>
          <wp:positionV relativeFrom="paragraph">
            <wp:posOffset>281305</wp:posOffset>
          </wp:positionV>
          <wp:extent cx="1605280" cy="326390"/>
          <wp:effectExtent l="0" t="0" r="0" b="0"/>
          <wp:wrapSquare wrapText="bothSides" distT="0" distB="0" distL="114300" distR="114300"/>
          <wp:docPr id="1793773660" name="image1.png" descr="Obsah obrázku Písmo, Grafika, snímek obrazovky, čern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snímek obrazovky, černá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280" cy="326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2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1A5B69" w14:paraId="7A34DEC3" w14:textId="77777777">
      <w:trPr>
        <w:trHeight w:val="383"/>
      </w:trPr>
      <w:tc>
        <w:tcPr>
          <w:tcW w:w="5551" w:type="dxa"/>
        </w:tcPr>
        <w:p w14:paraId="2D82B0B7" w14:textId="77777777" w:rsidR="001A5B69" w:rsidRDefault="00DC6B84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19. 3. 2025</w:t>
          </w:r>
        </w:p>
      </w:tc>
      <w:tc>
        <w:tcPr>
          <w:tcW w:w="2823" w:type="dxa"/>
        </w:tcPr>
        <w:p w14:paraId="09C23340" w14:textId="77777777" w:rsidR="001A5B69" w:rsidRDefault="001A5B69">
          <w:pPr>
            <w:jc w:val="right"/>
          </w:pPr>
        </w:p>
      </w:tc>
    </w:tr>
  </w:tbl>
  <w:p w14:paraId="5952C7BD" w14:textId="77777777" w:rsidR="001A5B69" w:rsidRDefault="001A5B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22738" w14:textId="77777777" w:rsidR="001A5B69" w:rsidRDefault="001A5B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B69"/>
    <w:rsid w:val="001A5B69"/>
    <w:rsid w:val="00683BF3"/>
    <w:rsid w:val="00DC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53B90"/>
  <w15:docId w15:val="{872F454C-D5C2-48BB-86EC-3F6931C0E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b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c">
    <w:basedOn w:val="TableNormalf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d">
    <w:basedOn w:val="TableNormal5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e">
    <w:basedOn w:val="TableNormal5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5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0">
    <w:basedOn w:val="TableNormal5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1">
    <w:basedOn w:val="TableNormal5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2">
    <w:basedOn w:val="TableNormal5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lcina.cz/vlasova-kosmetika/alcina-color-gloss-care-emulsion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lcina.cz/vlasova-kosmetika/alcina-color-conditioning-shot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alcina.cz/vlasova-kosmetika/alcina-color-sampony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+TP/VO8OxUShs5RDUDIuEQ/Tsg==">CgMxLjA4AHIhMW9RRl85SEtJVjhYdXR5LTJkZnNpRnJFczBHM0EzUVlX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332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2</cp:revision>
  <dcterms:created xsi:type="dcterms:W3CDTF">2024-01-08T13:53:00Z</dcterms:created>
  <dcterms:modified xsi:type="dcterms:W3CDTF">2025-03-25T07:13:00Z</dcterms:modified>
</cp:coreProperties>
</file>