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b w:val="1"/>
          <w:color w:val="cc0066"/>
          <w:sz w:val="32"/>
          <w:szCs w:val="32"/>
        </w:rPr>
      </w:pPr>
      <w:r w:rsidDel="00000000" w:rsidR="00000000" w:rsidRPr="00000000">
        <w:rPr>
          <w:b w:val="1"/>
          <w:color w:val="cc0066"/>
          <w:sz w:val="32"/>
          <w:szCs w:val="32"/>
          <w:rtl w:val="0"/>
        </w:rPr>
        <w:t xml:space="preserve">Dodejte vlasům šťávu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b w:val="1"/>
          <w:color w:val="cc0066"/>
          <w:sz w:val="16"/>
          <w:szCs w:val="16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Hydratační sprej ALCINA v novém designu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60410" cy="2311400"/>
            <wp:effectExtent b="0" l="0" r="0" t="0"/>
            <wp:docPr id="2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v zimě potřebují vlasy hydrataci. Ať už jejich vysoušení vzniká v důsledku častého střídání teplot při přechodu z venkovního chladu do vyhřátých místností, nošením čepic či povětrnostními vlivy, zaslouží si unavené vlasy úlevu.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4160210</wp:posOffset>
            </wp:positionH>
            <wp:positionV relativeFrom="paragraph">
              <wp:posOffset>628650</wp:posOffset>
            </wp:positionV>
            <wp:extent cx="1595755" cy="2905125"/>
            <wp:effectExtent b="0" l="0" r="0" t="0"/>
            <wp:wrapSquare wrapText="bothSides" distB="114300" distT="114300" distL="114300" distR="114300"/>
            <wp:docPr id="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20502" r="2446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2905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Hydratační sprej v novém designu</w:t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O vitalizaci unavených a vysušených vlasů se postará oblíbený Hydratační sprej ALCINA, který nyní přichází v novém designu a ve větším, 125ml balení. Panthenol a další hydratační látky dodávají vlasům optimální dávku hydratace a UV filtr je chrání před slunečním zářením a povětrnostními vlivy. Sprej usnadňuje rozčesávání vlasů po umytí, ale hodí se i jako rychlé osvěžení účesu kdykoliv během dne. Je vhodný pro každodenní použití.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MPC:</w:t>
      </w:r>
      <w:r w:rsidDel="00000000" w:rsidR="00000000" w:rsidRPr="00000000">
        <w:rPr>
          <w:rtl w:val="0"/>
        </w:rPr>
        <w:t xml:space="preserve"> 320 Kč / 12,30 €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 dostání v salonech spolupracujících se značkou ALCINA.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560" w:top="1843" w:left="1417" w:right="141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Gotham Book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MEDAC, spol. s r. o. | Maříkova 2034/36 | Brno 621 00</w:t>
      <w:br w:type="textWrapping"/>
      <w:t xml:space="preserve">PR: Jana Krajčová | tel.: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734 316 744 </w:t>
    </w: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| e-mail: </w:t>
    </w: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jana.krajcova@medac.cz</w:t>
      </w:r>
    </w:hyperlink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Fonts w:ascii="Gotham Book" w:cs="Gotham Book" w:eastAsia="Gotham Book" w:hAnsi="Gotham Book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Tiskové materiály ke stažení zde</w:t>
    </w: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https://www.alcina.cz/pressroom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43000" cy="333375"/>
          <wp:effectExtent b="0" l="0" r="0" t="0"/>
          <wp:docPr descr="logo alcina_cerne" id="31" name="image1.jpg"/>
          <a:graphic>
            <a:graphicData uri="http://schemas.openxmlformats.org/drawingml/2006/picture">
              <pic:pic>
                <pic:nvPicPr>
                  <pic:cNvPr descr="logo alcina_cer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tabs>
        <w:tab w:val="right" w:pos="9072"/>
      </w:tabs>
      <w:spacing w:after="0" w:line="240" w:lineRule="auto"/>
      <w:rPr>
        <w:rFonts w:ascii="Gotham Book" w:cs="Gotham Book" w:eastAsia="Gotham Book" w:hAnsi="Gotham Book"/>
        <w:b w:val="1"/>
        <w:sz w:val="18"/>
        <w:szCs w:val="18"/>
      </w:rPr>
    </w:pPr>
    <w:r w:rsidDel="00000000" w:rsidR="00000000" w:rsidRPr="00000000">
      <w:rPr>
        <w:rFonts w:ascii="Gotham Book" w:cs="Gotham Book" w:eastAsia="Gotham Book" w:hAnsi="Gotham Book"/>
        <w:sz w:val="16"/>
        <w:szCs w:val="16"/>
        <w:rtl w:val="0"/>
      </w:rPr>
      <w:tab/>
      <w:t xml:space="preserve">10. 11. 2020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 w:val="1"/>
    <w:rsid w:val="00296F48"/>
    <w:pPr>
      <w:keepNext w:val="1"/>
      <w:spacing w:after="0" w:line="240" w:lineRule="auto"/>
      <w:outlineLvl w:val="0"/>
    </w:pPr>
    <w:rPr>
      <w:rFonts w:ascii="Times New Roman" w:eastAsia="Times New Roman" w:hAnsi="Times New Roman"/>
      <w:b w:val="1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4F41D0"/>
    <w:pPr>
      <w:keepNext w:val="1"/>
      <w:keepLines w:val="1"/>
      <w:spacing w:after="0"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1B28BF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92077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 w:val="1"/>
    <w:rsid w:val="0092077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semiHidden w:val="1"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207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92077F"/>
    <w:rPr>
      <w:rFonts w:ascii="Tahoma" w:cs="Tahoma" w:hAnsi="Tahoma"/>
      <w:sz w:val="16"/>
      <w:szCs w:val="16"/>
      <w:lang w:eastAsia="en-US"/>
    </w:rPr>
  </w:style>
  <w:style w:type="character" w:styleId="Hypertextovodkaz">
    <w:name w:val="Hyperlink"/>
    <w:uiPriority w:val="99"/>
    <w:unhideWhenUsed w:val="1"/>
    <w:rsid w:val="00EF4BE2"/>
    <w:rPr>
      <w:color w:val="0000ff"/>
      <w:u w:val="single"/>
    </w:rPr>
  </w:style>
  <w:style w:type="paragraph" w:styleId="Bezmezer">
    <w:name w:val="No Spacing"/>
    <w:uiPriority w:val="1"/>
    <w:qFormat w:val="1"/>
    <w:rsid w:val="00EF4BE2"/>
    <w:rPr>
      <w:sz w:val="22"/>
      <w:szCs w:val="22"/>
      <w:lang w:eastAsia="en-US"/>
    </w:rPr>
  </w:style>
  <w:style w:type="character" w:styleId="Nadpis1Char" w:customStyle="1">
    <w:name w:val="Nadpis 1 Char"/>
    <w:link w:val="Nadpis1"/>
    <w:rsid w:val="00296F48"/>
    <w:rPr>
      <w:rFonts w:ascii="Times New Roman" w:eastAsia="Times New Roman" w:hAnsi="Times New Roman"/>
      <w:b w:val="1"/>
      <w:sz w:val="24"/>
    </w:rPr>
  </w:style>
  <w:style w:type="character" w:styleId="Nadpis2Char" w:customStyle="1">
    <w:name w:val="Nadpis 2 Char"/>
    <w:link w:val="Nadpis2"/>
    <w:uiPriority w:val="9"/>
    <w:rsid w:val="004F41D0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paragraph" w:styleId="EinfAbs" w:customStyle="1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Times New Roman" w:hAnsi="MinionPro-Regular"/>
      <w:color w:val="000000"/>
      <w:sz w:val="24"/>
      <w:szCs w:val="24"/>
      <w:lang w:eastAsia="de-DE" w:val="de-DE"/>
    </w:rPr>
  </w:style>
  <w:style w:type="character" w:styleId="Odkaznakoment">
    <w:name w:val="annotation reference"/>
    <w:uiPriority w:val="99"/>
    <w:semiHidden w:val="1"/>
    <w:unhideWhenUsed w:val="1"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A42F95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 w:val="1"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A42F95"/>
    <w:rPr>
      <w:b w:val="1"/>
      <w:bCs w:val="1"/>
    </w:rPr>
  </w:style>
  <w:style w:type="character" w:styleId="PedmtkomenteChar" w:customStyle="1">
    <w:name w:val="Předmět komentáře Char"/>
    <w:link w:val="Pedmtkomente"/>
    <w:uiPriority w:val="99"/>
    <w:semiHidden w:val="1"/>
    <w:rsid w:val="00A42F95"/>
    <w:rPr>
      <w:b w:val="1"/>
      <w:bCs w:val="1"/>
      <w:lang w:eastAsia="en-US"/>
    </w:rPr>
  </w:style>
  <w:style w:type="character" w:styleId="Nevyeenzmnka">
    <w:name w:val="Unresolved Mention"/>
    <w:uiPriority w:val="99"/>
    <w:semiHidden w:val="1"/>
    <w:unhideWhenUsed w:val="1"/>
    <w:rsid w:val="009C369D"/>
    <w:rPr>
      <w:color w:val="808080"/>
      <w:shd w:color="auto" w:fill="e6e6e6" w:val="clear"/>
    </w:rPr>
  </w:style>
  <w:style w:type="character" w:styleId="Sledovanodkaz">
    <w:name w:val="FollowedHyperlink"/>
    <w:uiPriority w:val="99"/>
    <w:semiHidden w:val="1"/>
    <w:unhideWhenUsed w:val="1"/>
    <w:rsid w:val="0063231B"/>
    <w:rPr>
      <w:color w:val="954f72"/>
      <w:u w:val="single"/>
    </w:rPr>
  </w:style>
  <w:style w:type="paragraph" w:styleId="Default" w:customStyle="1">
    <w:name w:val="Default"/>
    <w:rsid w:val="009E257F"/>
    <w:pPr>
      <w:autoSpaceDE w:val="0"/>
      <w:autoSpaceDN w:val="0"/>
      <w:adjustRightInd w:val="0"/>
    </w:pPr>
    <w:rPr>
      <w:rFonts w:ascii="Century Gothic" w:cs="Century Gothic" w:hAnsi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 w:val="1"/>
    <w:unhideWhenUsed w:val="1"/>
    <w:rsid w:val="00B9246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rky" w:customStyle="1">
    <w:name w:val="Odrážky"/>
    <w:basedOn w:val="Normln"/>
    <w:link w:val="OdrkyChar"/>
    <w:qFormat w:val="1"/>
    <w:rsid w:val="00126EF8"/>
    <w:pPr>
      <w:numPr>
        <w:numId w:val="41"/>
      </w:numPr>
      <w:spacing w:after="60"/>
      <w:jc w:val="both"/>
    </w:pPr>
    <w:rPr>
      <w:rFonts w:ascii="Century Gothic" w:hAnsi="Century Gothic" w:cstheme="minorBidi" w:eastAsiaTheme="minorHAnsi"/>
    </w:rPr>
  </w:style>
  <w:style w:type="character" w:styleId="OdrkyChar" w:customStyle="1">
    <w:name w:val="Odrážky Char"/>
    <w:basedOn w:val="Standardnpsmoodstavce"/>
    <w:link w:val="Odrky"/>
    <w:rsid w:val="00126EF8"/>
    <w:rPr>
      <w:rFonts w:ascii="Century Gothic" w:hAnsi="Century Gothic" w:cstheme="minorBidi" w:eastAsiaTheme="minorHAns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 w:val="1"/>
    <w:rsid w:val="00491E2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ana.krajcova@medac.cz" TargetMode="External"/><Relationship Id="rId2" Type="http://schemas.openxmlformats.org/officeDocument/2006/relationships/hyperlink" Target="https://www.alcina.cz/pressro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LYPXoEUfTl6Pf3ek2JoKIfxpA==">AMUW2mUOXbks7z0wAM6rp5xXRkHk8R3iLjfWXtaGRsts0cZBUfTaVFyqJHgGwF5+rOqEVyBqyd6wkE1ACarnw+Ji20HcjIRzRJ7xs6CS8LAeV9FxRkw1+oI=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2019-09-17T06:47:00Z</dcterms:created>
  <dc:creator>mgargulakova</dc:creator>
</cp:coreProperties>
</file>