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7B29B83" w14:textId="77777777" w:rsidR="00AD1B27" w:rsidRDefault="003769A6">
      <w:pPr>
        <w:spacing w:before="120" w:after="0"/>
        <w:jc w:val="center"/>
        <w:rPr>
          <w:b/>
          <w:color w:val="CC0066"/>
          <w:sz w:val="32"/>
          <w:szCs w:val="32"/>
        </w:rPr>
      </w:pPr>
      <w:r>
        <w:rPr>
          <w:b/>
          <w:color w:val="CC0066"/>
          <w:sz w:val="32"/>
          <w:szCs w:val="32"/>
        </w:rPr>
        <w:t>Kosmetická školitelka ALCINA radí:</w:t>
      </w:r>
    </w:p>
    <w:p w14:paraId="4A04E16E" w14:textId="77777777" w:rsidR="00AD1B27" w:rsidRDefault="003769A6">
      <w:pPr>
        <w:spacing w:before="120" w:after="0"/>
        <w:jc w:val="center"/>
        <w:rPr>
          <w:sz w:val="24"/>
          <w:szCs w:val="24"/>
        </w:rPr>
      </w:pPr>
      <w:r>
        <w:rPr>
          <w:b/>
          <w:color w:val="CC0066"/>
          <w:sz w:val="28"/>
          <w:szCs w:val="28"/>
        </w:rPr>
        <w:t>Jak vybrat správnou podkladovou péči podle typu pleti</w:t>
      </w:r>
    </w:p>
    <w:p w14:paraId="384927EE" w14:textId="77777777" w:rsidR="00AD1B27" w:rsidRDefault="003769A6">
      <w:pPr>
        <w:spacing w:after="0" w:line="240" w:lineRule="auto"/>
        <w:jc w:val="both"/>
        <w:rPr>
          <w:b/>
        </w:rPr>
      </w:pPr>
      <w:r>
        <w:rPr>
          <w:b/>
          <w:noProof/>
        </w:rPr>
        <w:drawing>
          <wp:inline distT="114300" distB="114300" distL="114300" distR="114300" wp14:anchorId="4B1D5790" wp14:editId="3FB50C60">
            <wp:extent cx="5760410" cy="2311400"/>
            <wp:effectExtent l="0" t="0" r="0" b="0"/>
            <wp:docPr id="1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DAFAC" w14:textId="77777777" w:rsidR="00AD1B27" w:rsidRDefault="00AD1B27">
      <w:pPr>
        <w:spacing w:after="0" w:line="240" w:lineRule="auto"/>
        <w:jc w:val="both"/>
        <w:rPr>
          <w:b/>
        </w:rPr>
      </w:pPr>
    </w:p>
    <w:p w14:paraId="7B994DFF" w14:textId="02B2FBF1" w:rsidR="00AD1B27" w:rsidRDefault="003769A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</w:rPr>
        <w:t xml:space="preserve">Zdravá a hebká pleť plná energie je základem každého perfektního líčení. Pokud se zrovna vaše pokožka v ideálním stavu nenachází, je třeba jí pomoci. Jaká podkladová péče pomůže právě vašemu typu pleti, jak ji nanášet a kombinovat a jaký efekt přináší? Na </w:t>
      </w:r>
      <w:r>
        <w:rPr>
          <w:b/>
        </w:rPr>
        <w:t>to odpoví kosmetická školitelka ALCINA Dagmar Macháčková.</w:t>
      </w:r>
      <w:r>
        <w:rPr>
          <w:b/>
          <w:sz w:val="24"/>
          <w:szCs w:val="24"/>
        </w:rPr>
        <w:t xml:space="preserve"> </w:t>
      </w:r>
    </w:p>
    <w:p w14:paraId="43521AC9" w14:textId="58837AE1" w:rsidR="00AD1B27" w:rsidRDefault="00AD1B27">
      <w:pPr>
        <w:spacing w:after="0" w:line="240" w:lineRule="auto"/>
        <w:jc w:val="both"/>
        <w:rPr>
          <w:sz w:val="24"/>
          <w:szCs w:val="24"/>
        </w:rPr>
      </w:pPr>
    </w:p>
    <w:p w14:paraId="3FDA6145" w14:textId="470DE7A0" w:rsidR="00AD1B27" w:rsidRDefault="00FB04E4">
      <w:pPr>
        <w:spacing w:after="0" w:line="240" w:lineRule="auto"/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FA88948" wp14:editId="6E371C54">
            <wp:simplePos x="0" y="0"/>
            <wp:positionH relativeFrom="column">
              <wp:posOffset>3536950</wp:posOffset>
            </wp:positionH>
            <wp:positionV relativeFrom="paragraph">
              <wp:posOffset>42545</wp:posOffset>
            </wp:positionV>
            <wp:extent cx="2222500" cy="3185160"/>
            <wp:effectExtent l="0" t="0" r="6350" b="0"/>
            <wp:wrapSquare wrapText="bothSides" distT="114300" distB="114300" distL="114300" distR="1143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33972" t="7302" r="34166" b="7701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18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A6">
        <w:rPr>
          <w:b/>
        </w:rPr>
        <w:t>Co si vlastně můžeme představit pod pojmem podkladová péče?</w:t>
      </w:r>
    </w:p>
    <w:p w14:paraId="37D25C26" w14:textId="3B882235" w:rsidR="00AD1B27" w:rsidRDefault="003769A6">
      <w:pPr>
        <w:spacing w:after="0" w:line="240" w:lineRule="auto"/>
        <w:jc w:val="both"/>
      </w:pPr>
      <w:r>
        <w:t>Podkladová péče je důležitým krokem kosmetického ošetření nebo každodenní domácí péče o pleť, jenž předchází aplikaci pleťového krému. V</w:t>
      </w:r>
      <w:r>
        <w:t>yužívá přípravky s vysokou koncentrací účinných látek s cíleným efektem, které dodávají energii, hydrataci, vitalitu nebo zajišťují anti-</w:t>
      </w:r>
      <w:proofErr w:type="spellStart"/>
      <w:r>
        <w:t>age</w:t>
      </w:r>
      <w:proofErr w:type="spellEnd"/>
      <w:r>
        <w:t xml:space="preserve"> efekt. Podkladovou péči můžeme upravovat podle aktuálních potřeb a stavu pleti, aniž bychom museli měnit oblíbený p</w:t>
      </w:r>
      <w:r>
        <w:t xml:space="preserve">leťový krém. </w:t>
      </w:r>
    </w:p>
    <w:p w14:paraId="1C25ED9B" w14:textId="77777777" w:rsidR="00AD1B27" w:rsidRDefault="00AD1B27">
      <w:pPr>
        <w:spacing w:after="0" w:line="240" w:lineRule="auto"/>
        <w:jc w:val="both"/>
      </w:pPr>
    </w:p>
    <w:p w14:paraId="761917F1" w14:textId="77777777" w:rsidR="00AD1B27" w:rsidRDefault="003769A6">
      <w:pPr>
        <w:spacing w:after="0" w:line="240" w:lineRule="auto"/>
        <w:jc w:val="both"/>
        <w:rPr>
          <w:b/>
        </w:rPr>
      </w:pPr>
      <w:r>
        <w:rPr>
          <w:b/>
        </w:rPr>
        <w:t>Jaké produkty se tedy hodí jako podkladová péče?</w:t>
      </w:r>
    </w:p>
    <w:p w14:paraId="3BB86114" w14:textId="02A8BF8E" w:rsidR="00AD1B27" w:rsidRDefault="003769A6">
      <w:pPr>
        <w:spacing w:after="0" w:line="240" w:lineRule="auto"/>
        <w:jc w:val="both"/>
      </w:pPr>
      <w:r>
        <w:t>Jako podkladová péče se používají ampule, gely, séra a fluidy s</w:t>
      </w:r>
      <w:r w:rsidR="00FB04E4">
        <w:t> </w:t>
      </w:r>
      <w:r>
        <w:t xml:space="preserve">lehkou texturou, které zaručují snadnější průchod účinných látek do pleti a rychlé vstřebání. </w:t>
      </w:r>
    </w:p>
    <w:p w14:paraId="2B70FEBB" w14:textId="77777777" w:rsidR="00AD1B27" w:rsidRDefault="00AD1B27">
      <w:pPr>
        <w:spacing w:after="0" w:line="240" w:lineRule="auto"/>
        <w:jc w:val="both"/>
      </w:pPr>
    </w:p>
    <w:p w14:paraId="28E903D5" w14:textId="77777777" w:rsidR="00AD1B27" w:rsidRDefault="003769A6">
      <w:pPr>
        <w:spacing w:after="0" w:line="240" w:lineRule="auto"/>
        <w:jc w:val="both"/>
        <w:rPr>
          <w:b/>
        </w:rPr>
      </w:pPr>
      <w:r>
        <w:rPr>
          <w:b/>
        </w:rPr>
        <w:t>Jaký je jejich hlavní efekt?</w:t>
      </w:r>
    </w:p>
    <w:p w14:paraId="0E44C931" w14:textId="2DD7013D" w:rsidR="00AD1B27" w:rsidRDefault="003769A6">
      <w:pPr>
        <w:spacing w:after="0" w:line="240" w:lineRule="auto"/>
        <w:jc w:val="both"/>
      </w:pPr>
      <w:r>
        <w:t>Po</w:t>
      </w:r>
      <w:r>
        <w:t>dkladové přípravky mají díky své textuře schopnost procházet hlouběji do pokožky a zaručují tak intenzivní a</w:t>
      </w:r>
      <w:r w:rsidR="00FB04E4">
        <w:t> </w:t>
      </w:r>
      <w:r>
        <w:t>dlouhodobý účinek. Umožňují také cílení přímo na konkrétní efekt či problém. Mohou být používány pravidelně a dlouhodobě, nebo naopak krátkodobě, n</w:t>
      </w:r>
      <w:r>
        <w:t xml:space="preserve">apříklad jako kúra. Stejně tak je můžeme nanášet v několika vrstvách. </w:t>
      </w:r>
    </w:p>
    <w:p w14:paraId="7FE702DC" w14:textId="77777777" w:rsidR="00AD1B27" w:rsidRDefault="00AD1B27">
      <w:pPr>
        <w:spacing w:after="0" w:line="240" w:lineRule="auto"/>
        <w:jc w:val="both"/>
      </w:pPr>
    </w:p>
    <w:p w14:paraId="5C65BC9D" w14:textId="77777777" w:rsidR="00AD1B27" w:rsidRDefault="003769A6">
      <w:pPr>
        <w:spacing w:after="0" w:line="240" w:lineRule="auto"/>
        <w:jc w:val="both"/>
        <w:rPr>
          <w:b/>
        </w:rPr>
      </w:pPr>
      <w:r>
        <w:rPr>
          <w:b/>
        </w:rPr>
        <w:t>Kdy bychom měli podkladovou péči nanášet?</w:t>
      </w:r>
    </w:p>
    <w:p w14:paraId="4601B544" w14:textId="77777777" w:rsidR="00AD1B27" w:rsidRDefault="003769A6">
      <w:pPr>
        <w:spacing w:after="0" w:line="240" w:lineRule="auto"/>
        <w:jc w:val="both"/>
      </w:pPr>
      <w:r>
        <w:t>Podkladovou péči nanášíme na důkladně odlíčenou a vyčištěnou pleť. Ideální je také použití peelingu a následně tonika na vyrovnání pH pleti. M</w:t>
      </w:r>
      <w:r>
        <w:t xml:space="preserve">ůžeme nanést i více vrstev, tedy více různých podkladových </w:t>
      </w:r>
      <w:r>
        <w:lastRenderedPageBreak/>
        <w:t xml:space="preserve">přípravků, čímž dochází k synergickému efektu a zvýší se efekt péče. V případě vrstvení postupujeme vždy od nejlehčí textury až po tu nejvydatnější. Následně naneseme pleťový krém. Na něj poté </w:t>
      </w:r>
      <w:proofErr w:type="spellStart"/>
      <w:r>
        <w:t>prim</w:t>
      </w:r>
      <w:r>
        <w:t>er</w:t>
      </w:r>
      <w:proofErr w:type="spellEnd"/>
      <w:r>
        <w:t>, make-up a pudr. </w:t>
      </w:r>
    </w:p>
    <w:p w14:paraId="4A93D090" w14:textId="77777777" w:rsidR="00AD1B27" w:rsidRDefault="00AD1B27">
      <w:pPr>
        <w:spacing w:after="0" w:line="240" w:lineRule="auto"/>
        <w:ind w:left="720"/>
        <w:jc w:val="both"/>
      </w:pPr>
    </w:p>
    <w:p w14:paraId="23B4FC81" w14:textId="77777777" w:rsidR="00AD1B27" w:rsidRDefault="003769A6">
      <w:pPr>
        <w:spacing w:after="0" w:line="240" w:lineRule="auto"/>
        <w:jc w:val="both"/>
        <w:rPr>
          <w:b/>
        </w:rPr>
      </w:pPr>
      <w:r>
        <w:rPr>
          <w:b/>
        </w:rPr>
        <w:t>Jak dlouho před nanesením make-upu je ideální podkladovou péči použít? </w:t>
      </w:r>
    </w:p>
    <w:p w14:paraId="7147B2AF" w14:textId="38693A23" w:rsidR="00AD1B27" w:rsidRDefault="003769A6">
      <w:pPr>
        <w:spacing w:after="0" w:line="240" w:lineRule="auto"/>
        <w:jc w:val="both"/>
      </w:pPr>
      <w:r>
        <w:t xml:space="preserve">Podklady se vstřebávají rychle, takže lze postupně, po vstřebání jednotlivých vrstev, nanášet další až po make-up. </w:t>
      </w:r>
    </w:p>
    <w:p w14:paraId="669ECAE6" w14:textId="37E81A85" w:rsidR="00AD1B27" w:rsidRDefault="00FB04E4">
      <w:pPr>
        <w:spacing w:after="0" w:line="240" w:lineRule="auto"/>
        <w:jc w:val="both"/>
        <w:rPr>
          <w:b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0D35A14" wp14:editId="6DC3B375">
            <wp:simplePos x="0" y="0"/>
            <wp:positionH relativeFrom="column">
              <wp:posOffset>4478655</wp:posOffset>
            </wp:positionH>
            <wp:positionV relativeFrom="paragraph">
              <wp:posOffset>127635</wp:posOffset>
            </wp:positionV>
            <wp:extent cx="1200150" cy="1766709"/>
            <wp:effectExtent l="0" t="0" r="0" b="0"/>
            <wp:wrapSquare wrapText="bothSides" distT="114300" distB="114300" distL="114300" distR="114300"/>
            <wp:docPr id="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t="11224" b="579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66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DAC5F9" w14:textId="77777777" w:rsidR="00AD1B27" w:rsidRDefault="003769A6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Jakou podkladovou péči použít pro různé typy</w:t>
      </w:r>
      <w:r>
        <w:rPr>
          <w:b/>
          <w:sz w:val="28"/>
          <w:szCs w:val="28"/>
        </w:rPr>
        <w:t xml:space="preserve"> pleti?</w:t>
      </w:r>
    </w:p>
    <w:p w14:paraId="07E9DB4B" w14:textId="77777777" w:rsidR="00AD1B27" w:rsidRDefault="00AD1B27">
      <w:pPr>
        <w:spacing w:after="0" w:line="240" w:lineRule="auto"/>
        <w:jc w:val="both"/>
        <w:rPr>
          <w:b/>
        </w:rPr>
      </w:pPr>
    </w:p>
    <w:p w14:paraId="318E8D36" w14:textId="77777777" w:rsidR="00AD1B27" w:rsidRDefault="003769A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Suchá pleť</w:t>
      </w:r>
    </w:p>
    <w:p w14:paraId="44CC169A" w14:textId="02325F9E" w:rsidR="00AD1B27" w:rsidRDefault="003769A6">
      <w:pPr>
        <w:spacing w:after="0" w:line="240" w:lineRule="auto"/>
        <w:jc w:val="both"/>
      </w:pPr>
      <w:r>
        <w:t>Suchá pleť je velmi křehká a citlivá. Vykazuje pocit napětí a objevují se na ní suché vrásky. Chybí jí jak hydratační, tak i lipidové složky. Proto volíme takovou podkladovou péči, která jí tyto látky dodá, zbaví napětí, vyhladí ji a</w:t>
      </w:r>
      <w:r w:rsidR="00FB04E4">
        <w:t> </w:t>
      </w:r>
      <w:r>
        <w:t>vy</w:t>
      </w:r>
      <w:r>
        <w:t xml:space="preserve">plní. </w:t>
      </w:r>
    </w:p>
    <w:p w14:paraId="648BDE72" w14:textId="77777777" w:rsidR="00AD1B27" w:rsidRDefault="00AD1B27">
      <w:pPr>
        <w:spacing w:after="0" w:line="240" w:lineRule="auto"/>
        <w:jc w:val="both"/>
      </w:pPr>
    </w:p>
    <w:p w14:paraId="64E1A6B6" w14:textId="77777777" w:rsidR="00AD1B27" w:rsidRDefault="003769A6">
      <w:pPr>
        <w:spacing w:after="0" w:line="240" w:lineRule="auto"/>
        <w:jc w:val="both"/>
        <w:rPr>
          <w:i/>
        </w:rPr>
      </w:pPr>
      <w:r>
        <w:rPr>
          <w:i/>
        </w:rPr>
        <w:t>Tip: Hydratační sérum ALCINA, 670 Kč</w:t>
      </w:r>
    </w:p>
    <w:p w14:paraId="3FC57227" w14:textId="77777777" w:rsidR="00AD1B27" w:rsidRDefault="003769A6">
      <w:pPr>
        <w:spacing w:after="0" w:line="240" w:lineRule="auto"/>
        <w:jc w:val="both"/>
        <w:rPr>
          <w:b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35D4F3D" wp14:editId="4A1DC306">
            <wp:simplePos x="0" y="0"/>
            <wp:positionH relativeFrom="column">
              <wp:posOffset>4191000</wp:posOffset>
            </wp:positionH>
            <wp:positionV relativeFrom="paragraph">
              <wp:posOffset>80010</wp:posOffset>
            </wp:positionV>
            <wp:extent cx="1637983" cy="1950973"/>
            <wp:effectExtent l="0" t="0" r="0" b="0"/>
            <wp:wrapSquare wrapText="bothSides" distT="114300" distB="11430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t="4237" b="8331"/>
                    <a:stretch>
                      <a:fillRect/>
                    </a:stretch>
                  </pic:blipFill>
                  <pic:spPr>
                    <a:xfrm>
                      <a:off x="0" y="0"/>
                      <a:ext cx="1637983" cy="1950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B91A70" w14:textId="77777777" w:rsidR="00AD1B27" w:rsidRDefault="003769A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Dehydratovaná pleť</w:t>
      </w:r>
    </w:p>
    <w:p w14:paraId="1C37ED1E" w14:textId="77777777" w:rsidR="00AD1B27" w:rsidRDefault="003769A6">
      <w:pPr>
        <w:spacing w:after="0" w:line="240" w:lineRule="auto"/>
        <w:jc w:val="both"/>
      </w:pPr>
      <w:r>
        <w:t>Dehydratovaná pleť se na rozdíl od suché pleti, která je dána geneticky, může vyskytnout u všech druhů pleti. Je to stav, který je přechodný a lze jej změnit. Dehydratovaná pleť je napjatá, máte pocit, jako by vám byla “malá”, je začervenalá a citlivá. S p</w:t>
      </w:r>
      <w:r>
        <w:t>ravidelným dodáváním optimálních hydratačních látek se stav zlepšuje, až projevy úplně vymizí. Na dehydratovanou pleť bych jednoznačně doporučila přípravky s kyselinou hyaluronovou, a to zejména ve formě velkých i malých molekul, které proniknou do hlubšíc</w:t>
      </w:r>
      <w:r>
        <w:t xml:space="preserve">h vrstev pokožky, kde dokáží doplňovat zásoby vlhkosti. </w:t>
      </w:r>
    </w:p>
    <w:p w14:paraId="289054BE" w14:textId="42377A7F" w:rsidR="00AD1B27" w:rsidRDefault="00AD1B27">
      <w:pPr>
        <w:spacing w:after="0" w:line="240" w:lineRule="auto"/>
        <w:jc w:val="both"/>
      </w:pPr>
    </w:p>
    <w:p w14:paraId="440FC362" w14:textId="65634522" w:rsidR="00AD1B27" w:rsidRDefault="00FB04E4">
      <w:pPr>
        <w:spacing w:after="0" w:line="240" w:lineRule="auto"/>
        <w:jc w:val="both"/>
        <w:rPr>
          <w:i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C4EB5F3" wp14:editId="195E9201">
            <wp:simplePos x="0" y="0"/>
            <wp:positionH relativeFrom="column">
              <wp:posOffset>4405630</wp:posOffset>
            </wp:positionH>
            <wp:positionV relativeFrom="paragraph">
              <wp:posOffset>114935</wp:posOffset>
            </wp:positionV>
            <wp:extent cx="1324007" cy="1869658"/>
            <wp:effectExtent l="0" t="0" r="0" b="0"/>
            <wp:wrapSquare wrapText="bothSides" distT="114300" distB="114300" distL="114300" distR="1143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007" cy="1869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769A6">
        <w:rPr>
          <w:i/>
        </w:rPr>
        <w:t xml:space="preserve">Tip: ALCINA </w:t>
      </w:r>
      <w:proofErr w:type="spellStart"/>
      <w:r w:rsidR="003769A6">
        <w:rPr>
          <w:i/>
        </w:rPr>
        <w:t>Hyaluron</w:t>
      </w:r>
      <w:proofErr w:type="spellEnd"/>
      <w:r w:rsidR="003769A6">
        <w:rPr>
          <w:i/>
        </w:rPr>
        <w:t xml:space="preserve"> 2.0 Pleťový gel, 550 Kč</w:t>
      </w:r>
    </w:p>
    <w:p w14:paraId="2BC74F95" w14:textId="77777777" w:rsidR="00AD1B27" w:rsidRDefault="00AD1B27">
      <w:pPr>
        <w:spacing w:after="0" w:line="240" w:lineRule="auto"/>
        <w:jc w:val="both"/>
        <w:rPr>
          <w:b/>
        </w:rPr>
      </w:pPr>
    </w:p>
    <w:p w14:paraId="1844DDD3" w14:textId="77777777" w:rsidR="00AD1B27" w:rsidRPr="00FB04E4" w:rsidRDefault="003769A6">
      <w:pPr>
        <w:spacing w:after="0" w:line="240" w:lineRule="auto"/>
        <w:jc w:val="both"/>
        <w:rPr>
          <w:b/>
          <w:sz w:val="24"/>
          <w:szCs w:val="24"/>
        </w:rPr>
      </w:pPr>
      <w:r w:rsidRPr="00FB04E4">
        <w:rPr>
          <w:b/>
          <w:sz w:val="24"/>
          <w:szCs w:val="24"/>
        </w:rPr>
        <w:t>Citlivá pleť</w:t>
      </w:r>
    </w:p>
    <w:p w14:paraId="24FEA133" w14:textId="287478A1" w:rsidR="00AD1B27" w:rsidRDefault="003769A6">
      <w:pPr>
        <w:spacing w:after="0" w:line="240" w:lineRule="auto"/>
        <w:jc w:val="both"/>
      </w:pPr>
      <w:r>
        <w:t>Citlivá pleť potřebuje hlavně zklidnit, potlačit nepříjemné začervenání a</w:t>
      </w:r>
      <w:r w:rsidR="00FB04E4">
        <w:t> </w:t>
      </w:r>
      <w:r>
        <w:t>zároveň také posílit odolnost. Vhodné účinné látky jsou např. pa</w:t>
      </w:r>
      <w:r>
        <w:t xml:space="preserve">nthenol, ovesný extrakt nebo výtažky z avokáda. U pleti s projevy </w:t>
      </w:r>
      <w:proofErr w:type="spellStart"/>
      <w:r>
        <w:t>kuperózy</w:t>
      </w:r>
      <w:proofErr w:type="spellEnd"/>
      <w:r>
        <w:t xml:space="preserve"> nebo se sklony k ní jsou pak prospěšné látky, které pomohou posílit žilní stěnu a zbaví pleť pocitů horkosti a začervenání. </w:t>
      </w:r>
    </w:p>
    <w:p w14:paraId="577AE82F" w14:textId="77777777" w:rsidR="00AD1B27" w:rsidRDefault="00AD1B27">
      <w:pPr>
        <w:spacing w:after="0" w:line="240" w:lineRule="auto"/>
        <w:jc w:val="both"/>
      </w:pPr>
    </w:p>
    <w:p w14:paraId="212A37EE" w14:textId="77777777" w:rsidR="00AD1B27" w:rsidRDefault="003769A6">
      <w:pPr>
        <w:spacing w:after="0" w:line="240" w:lineRule="auto"/>
        <w:jc w:val="both"/>
        <w:rPr>
          <w:i/>
        </w:rPr>
      </w:pPr>
      <w:r>
        <w:rPr>
          <w:i/>
        </w:rPr>
        <w:t xml:space="preserve">Tip: ALCINA </w:t>
      </w:r>
      <w:proofErr w:type="spellStart"/>
      <w:r>
        <w:rPr>
          <w:i/>
        </w:rPr>
        <w:t>Couperose</w:t>
      </w:r>
      <w:proofErr w:type="spellEnd"/>
      <w:r>
        <w:rPr>
          <w:i/>
        </w:rPr>
        <w:t xml:space="preserve"> sérum, 690 Kč</w:t>
      </w:r>
    </w:p>
    <w:p w14:paraId="6BB06BAB" w14:textId="77777777" w:rsidR="00AD1B27" w:rsidRDefault="003769A6">
      <w:pPr>
        <w:spacing w:after="0" w:line="240" w:lineRule="auto"/>
        <w:jc w:val="both"/>
      </w:pPr>
      <w:r>
        <w:t xml:space="preserve">            </w:t>
      </w:r>
    </w:p>
    <w:p w14:paraId="6A1F6087" w14:textId="0FC25060" w:rsidR="00AD1B27" w:rsidRPr="00FB04E4" w:rsidRDefault="00FB04E4">
      <w:pPr>
        <w:spacing w:after="0" w:line="240" w:lineRule="auto"/>
        <w:jc w:val="both"/>
        <w:rPr>
          <w:b/>
          <w:sz w:val="24"/>
          <w:szCs w:val="24"/>
        </w:rPr>
      </w:pPr>
      <w:r w:rsidRPr="00FB04E4">
        <w:rPr>
          <w:noProof/>
          <w:sz w:val="24"/>
          <w:szCs w:val="24"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4E5F0BD8" wp14:editId="039DF859">
            <wp:simplePos x="0" y="0"/>
            <wp:positionH relativeFrom="column">
              <wp:posOffset>4552131</wp:posOffset>
            </wp:positionH>
            <wp:positionV relativeFrom="paragraph">
              <wp:posOffset>0</wp:posOffset>
            </wp:positionV>
            <wp:extent cx="1276350" cy="1711930"/>
            <wp:effectExtent l="0" t="0" r="0" b="0"/>
            <wp:wrapSquare wrapText="bothSides" distT="114300" distB="114300" distL="114300" distR="11430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l="14976" t="3673" r="15942" b="412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1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769A6" w:rsidRPr="00FB04E4">
        <w:rPr>
          <w:b/>
          <w:sz w:val="24"/>
          <w:szCs w:val="24"/>
        </w:rPr>
        <w:t xml:space="preserve">Zralá </w:t>
      </w:r>
      <w:r w:rsidR="003769A6" w:rsidRPr="00FB04E4">
        <w:rPr>
          <w:b/>
          <w:sz w:val="24"/>
          <w:szCs w:val="24"/>
        </w:rPr>
        <w:t>pleť</w:t>
      </w:r>
    </w:p>
    <w:p w14:paraId="48BF1386" w14:textId="76D83A02" w:rsidR="00FB04E4" w:rsidRDefault="003769A6">
      <w:pPr>
        <w:spacing w:after="0" w:line="240" w:lineRule="auto"/>
        <w:jc w:val="both"/>
      </w:pPr>
      <w:r>
        <w:t>U zralé pleti je důležitý individuální přístup. Nejvíce ocení přípravky, které pomáhají její hloubkové hydrataci, zpevní ji, dodají elasticitu a vyplní vrásky.  Co se týká konkrétních složek, zmínila bych kolagen v různých podobách a opět kyselinu hy</w:t>
      </w:r>
      <w:r>
        <w:t>aluronovou ve formě malých a velkých molekul. Ta hydratuje pleť do hloubky a pleť je potom schopná lépe přijímat účinné látky. Moderní a</w:t>
      </w:r>
      <w:r w:rsidR="00FB04E4">
        <w:t> </w:t>
      </w:r>
      <w:r>
        <w:t xml:space="preserve">zajímavou účinnou látkou je např. </w:t>
      </w:r>
      <w:proofErr w:type="spellStart"/>
      <w:r>
        <w:t>Matrixyl</w:t>
      </w:r>
      <w:proofErr w:type="spellEnd"/>
      <w:r>
        <w:t xml:space="preserve"> kolagen. Aktivuje přirozený regenerační proces kůže, vyhlazuje vrásky a zlep</w:t>
      </w:r>
      <w:r>
        <w:t>šuje elasticitu a</w:t>
      </w:r>
      <w:r w:rsidR="00FB04E4">
        <w:t> </w:t>
      </w:r>
      <w:r>
        <w:t xml:space="preserve">pružnost pleti.  </w:t>
      </w:r>
    </w:p>
    <w:p w14:paraId="60366838" w14:textId="29A4E1B0" w:rsidR="00FB04E4" w:rsidRDefault="00FB04E4">
      <w:pPr>
        <w:spacing w:after="0" w:line="240" w:lineRule="auto"/>
        <w:jc w:val="both"/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193E6741" wp14:editId="7FD7BBD1">
            <wp:simplePos x="0" y="0"/>
            <wp:positionH relativeFrom="column">
              <wp:posOffset>4580890</wp:posOffset>
            </wp:positionH>
            <wp:positionV relativeFrom="paragraph">
              <wp:posOffset>168275</wp:posOffset>
            </wp:positionV>
            <wp:extent cx="1242060" cy="1767840"/>
            <wp:effectExtent l="0" t="0" r="0" b="3810"/>
            <wp:wrapSquare wrapText="bothSides" distT="114300" distB="114300" distL="114300" distR="11430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t="14405" b="5547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76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7CCE3" w14:textId="10370419" w:rsidR="00AD1B27" w:rsidRPr="00FB04E4" w:rsidRDefault="003769A6">
      <w:pPr>
        <w:spacing w:after="0" w:line="240" w:lineRule="auto"/>
        <w:jc w:val="both"/>
      </w:pPr>
      <w:r>
        <w:rPr>
          <w:i/>
        </w:rPr>
        <w:t>Tip: ALCINA Sérum proti vráskám, 880 Kč</w:t>
      </w:r>
    </w:p>
    <w:p w14:paraId="27EBE1E1" w14:textId="71F4FC71" w:rsidR="00AD1B27" w:rsidRDefault="00AD1B27">
      <w:pPr>
        <w:spacing w:after="0" w:line="240" w:lineRule="auto"/>
        <w:jc w:val="both"/>
      </w:pPr>
    </w:p>
    <w:p w14:paraId="1F453E2C" w14:textId="7D1D1637" w:rsidR="00AD1B27" w:rsidRPr="00FB04E4" w:rsidRDefault="003769A6">
      <w:pPr>
        <w:spacing w:after="0" w:line="240" w:lineRule="auto"/>
        <w:jc w:val="both"/>
        <w:rPr>
          <w:b/>
          <w:sz w:val="24"/>
          <w:szCs w:val="24"/>
        </w:rPr>
      </w:pPr>
      <w:r w:rsidRPr="00FB04E4">
        <w:rPr>
          <w:b/>
          <w:sz w:val="24"/>
          <w:szCs w:val="24"/>
        </w:rPr>
        <w:t>Problematická pleť</w:t>
      </w:r>
    </w:p>
    <w:p w14:paraId="3E6ED1C3" w14:textId="55E0CE18" w:rsidR="00AD1B27" w:rsidRDefault="003769A6">
      <w:pPr>
        <w:spacing w:after="0" w:line="240" w:lineRule="auto"/>
        <w:jc w:val="both"/>
      </w:pPr>
      <w:r>
        <w:t>Jako problematickou označujeme mastnou pleť s rozšířenými póry a</w:t>
      </w:r>
      <w:r w:rsidR="00FB04E4">
        <w:t> </w:t>
      </w:r>
      <w:r>
        <w:t>aknózními projevy. Taková pleť potřebuje přípravky s adstringentním efektem a</w:t>
      </w:r>
      <w:r w:rsidR="00FB04E4">
        <w:t> </w:t>
      </w:r>
      <w:r>
        <w:t>hloubkovou čist</w:t>
      </w:r>
      <w:r>
        <w:t xml:space="preserve">icí silou a následně produkty, které ji pomohou vyhojit, zmatnit a projasnit. Velmi prospěšné jsou bylinné extrakty, které pomáhají vázat přebytečný maz a mají klidnící účinek, a dále AHA kyseliny. </w:t>
      </w:r>
    </w:p>
    <w:p w14:paraId="3C71ED06" w14:textId="77777777" w:rsidR="00AD1B27" w:rsidRDefault="00AD1B27">
      <w:pPr>
        <w:spacing w:after="0" w:line="240" w:lineRule="auto"/>
        <w:jc w:val="both"/>
      </w:pPr>
    </w:p>
    <w:p w14:paraId="799EC815" w14:textId="77777777" w:rsidR="00AD1B27" w:rsidRDefault="003769A6">
      <w:pPr>
        <w:spacing w:after="0" w:line="240" w:lineRule="auto"/>
        <w:jc w:val="both"/>
        <w:rPr>
          <w:i/>
        </w:rPr>
      </w:pPr>
      <w:r>
        <w:rPr>
          <w:i/>
        </w:rPr>
        <w:t>Tip: ALCINA Bylinný fluid, 350 Kč</w:t>
      </w:r>
    </w:p>
    <w:p w14:paraId="5B6EC3B7" w14:textId="1525AC97" w:rsidR="00AD1B27" w:rsidRDefault="00FB04E4">
      <w:pPr>
        <w:spacing w:after="0" w:line="240" w:lineRule="auto"/>
        <w:jc w:val="both"/>
        <w:rPr>
          <w:b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53DA210" wp14:editId="75944544">
            <wp:simplePos x="0" y="0"/>
            <wp:positionH relativeFrom="column">
              <wp:posOffset>3732530</wp:posOffset>
            </wp:positionH>
            <wp:positionV relativeFrom="paragraph">
              <wp:posOffset>32385</wp:posOffset>
            </wp:positionV>
            <wp:extent cx="2239374" cy="1587753"/>
            <wp:effectExtent l="0" t="0" r="0" b="0"/>
            <wp:wrapSquare wrapText="bothSides" distT="114300" distB="114300" distL="114300" distR="114300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374" cy="1587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572783" w14:textId="4E044707" w:rsidR="00AD1B27" w:rsidRPr="00FB04E4" w:rsidRDefault="003769A6">
      <w:pPr>
        <w:spacing w:after="0" w:line="240" w:lineRule="auto"/>
        <w:jc w:val="both"/>
        <w:rPr>
          <w:b/>
          <w:sz w:val="24"/>
          <w:szCs w:val="24"/>
        </w:rPr>
      </w:pPr>
      <w:r w:rsidRPr="00FB04E4">
        <w:rPr>
          <w:b/>
          <w:sz w:val="24"/>
          <w:szCs w:val="24"/>
        </w:rPr>
        <w:t>Unavená a mdlá pleť</w:t>
      </w:r>
    </w:p>
    <w:p w14:paraId="019392E0" w14:textId="0785C548" w:rsidR="00AD1B27" w:rsidRDefault="003769A6">
      <w:pPr>
        <w:spacing w:after="0" w:line="240" w:lineRule="auto"/>
        <w:jc w:val="both"/>
      </w:pPr>
      <w:r>
        <w:t>Mdlá a unavená pleť potřebuje v první řadě dodat energii. K</w:t>
      </w:r>
      <w:r w:rsidR="00FB04E4">
        <w:t> </w:t>
      </w:r>
      <w:r>
        <w:t xml:space="preserve">tomu je vhodný například koenzym Q10, který se nachází v každé živé buňce a v mitochondriích se stará o zajištění energie pro zdravý růst kůže. Další oblíbenou látkou je vitamin C. </w:t>
      </w:r>
    </w:p>
    <w:p w14:paraId="15765D64" w14:textId="77777777" w:rsidR="00AD1B27" w:rsidRDefault="00AD1B27">
      <w:pPr>
        <w:spacing w:after="0" w:line="240" w:lineRule="auto"/>
        <w:jc w:val="both"/>
      </w:pPr>
    </w:p>
    <w:p w14:paraId="78E979C7" w14:textId="77777777" w:rsidR="00AD1B27" w:rsidRDefault="003769A6">
      <w:pPr>
        <w:spacing w:after="0" w:line="240" w:lineRule="auto"/>
        <w:jc w:val="both"/>
        <w:rPr>
          <w:i/>
        </w:rPr>
      </w:pPr>
      <w:r>
        <w:rPr>
          <w:i/>
        </w:rPr>
        <w:t>Tip: ALCINA I</w:t>
      </w:r>
      <w:r>
        <w:rPr>
          <w:i/>
        </w:rPr>
        <w:t>ntenzivní ampulková kúra, 520 Kč</w:t>
      </w:r>
    </w:p>
    <w:p w14:paraId="2FF1B254" w14:textId="77777777" w:rsidR="00AD1B27" w:rsidRDefault="00AD1B27">
      <w:pPr>
        <w:spacing w:after="0" w:line="240" w:lineRule="auto"/>
        <w:jc w:val="both"/>
      </w:pPr>
    </w:p>
    <w:p w14:paraId="1D046849" w14:textId="77777777" w:rsidR="00AD1B27" w:rsidRDefault="00AD1B27">
      <w:pPr>
        <w:spacing w:after="0" w:line="240" w:lineRule="auto"/>
        <w:jc w:val="both"/>
      </w:pPr>
    </w:p>
    <w:p w14:paraId="4D2176A2" w14:textId="77777777" w:rsidR="00AD1B27" w:rsidRDefault="00AD1B27">
      <w:pPr>
        <w:spacing w:after="0" w:line="240" w:lineRule="auto"/>
        <w:jc w:val="both"/>
      </w:pPr>
    </w:p>
    <w:p w14:paraId="17D114F2" w14:textId="37814F9E" w:rsidR="00AD1B27" w:rsidRDefault="00FB04E4">
      <w:pPr>
        <w:jc w:val="both"/>
        <w:rPr>
          <w:b/>
        </w:rPr>
      </w:pPr>
      <w:r>
        <w:rPr>
          <w:b/>
        </w:rPr>
        <w:t>Produkty jsou k</w:t>
      </w:r>
      <w:r w:rsidR="003769A6">
        <w:rPr>
          <w:b/>
        </w:rPr>
        <w:t xml:space="preserve"> dostání v salonech spolupracujících se značkou ALCINA. </w:t>
      </w:r>
    </w:p>
    <w:sectPr w:rsidR="00AD1B27">
      <w:headerReference w:type="default" r:id="rId15"/>
      <w:footerReference w:type="default" r:id="rId16"/>
      <w:pgSz w:w="11906" w:h="16838"/>
      <w:pgMar w:top="1843" w:right="1417" w:bottom="1560" w:left="141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DFFCB" w14:textId="77777777" w:rsidR="003769A6" w:rsidRDefault="003769A6">
      <w:pPr>
        <w:spacing w:after="0" w:line="240" w:lineRule="auto"/>
      </w:pPr>
      <w:r>
        <w:separator/>
      </w:r>
    </w:p>
  </w:endnote>
  <w:endnote w:type="continuationSeparator" w:id="0">
    <w:p w14:paraId="316F2959" w14:textId="77777777" w:rsidR="003769A6" w:rsidRDefault="00376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otham Book">
    <w:altName w:val="Calibri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1CD22" w14:textId="77777777" w:rsidR="00AD1B27" w:rsidRDefault="003769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color w:val="000000"/>
        <w:sz w:val="16"/>
        <w:szCs w:val="16"/>
      </w:rPr>
      <w:t>MEDAC, spol. s r. o. | Maříkova 2034/36 | Brno 621 00</w:t>
    </w:r>
    <w:r>
      <w:rPr>
        <w:rFonts w:ascii="Gotham Book" w:eastAsia="Gotham Book" w:hAnsi="Gotham Book" w:cs="Gotham Book"/>
        <w:color w:val="000000"/>
        <w:sz w:val="16"/>
        <w:szCs w:val="16"/>
      </w:rPr>
      <w:br/>
      <w:t xml:space="preserve">PR: Jana Krajčová | tel.: </w:t>
    </w:r>
    <w:r>
      <w:rPr>
        <w:rFonts w:ascii="Tahoma" w:eastAsia="Tahoma" w:hAnsi="Tahoma" w:cs="Tahoma"/>
        <w:color w:val="000000"/>
        <w:sz w:val="16"/>
        <w:szCs w:val="16"/>
      </w:rPr>
      <w:t xml:space="preserve">734 316 744 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| e-mail: </w:t>
    </w:r>
    <w:hyperlink r:id="rId1">
      <w:r>
        <w:rPr>
          <w:rFonts w:ascii="Tahoma" w:eastAsia="Tahoma" w:hAnsi="Tahoma" w:cs="Tahoma"/>
          <w:color w:val="0000FF"/>
          <w:sz w:val="16"/>
          <w:szCs w:val="16"/>
          <w:u w:val="single"/>
        </w:rPr>
        <w:t>jana.krajcova@medac.cz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t xml:space="preserve"> </w:t>
    </w:r>
  </w:p>
  <w:p w14:paraId="59C736E4" w14:textId="77777777" w:rsidR="00AD1B27" w:rsidRDefault="003769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b/>
        <w:color w:val="000000"/>
        <w:sz w:val="16"/>
        <w:szCs w:val="16"/>
      </w:rPr>
      <w:t>Tiskové materiály ke stažení zde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: </w:t>
    </w:r>
    <w:hyperlink r:id="rId2">
      <w:r>
        <w:rPr>
          <w:color w:val="0000FF"/>
          <w:sz w:val="18"/>
          <w:szCs w:val="18"/>
          <w:u w:val="single"/>
        </w:rPr>
        <w:t>https://www.alcina.cz/pressroom</w:t>
      </w:r>
    </w:hyperlink>
  </w:p>
  <w:p w14:paraId="4A91A2BE" w14:textId="77777777" w:rsidR="00AD1B27" w:rsidRDefault="00AD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9D4FF" w14:textId="77777777" w:rsidR="003769A6" w:rsidRDefault="003769A6">
      <w:pPr>
        <w:spacing w:after="0" w:line="240" w:lineRule="auto"/>
      </w:pPr>
      <w:r>
        <w:separator/>
      </w:r>
    </w:p>
  </w:footnote>
  <w:footnote w:type="continuationSeparator" w:id="0">
    <w:p w14:paraId="010DEAFC" w14:textId="77777777" w:rsidR="003769A6" w:rsidRDefault="00376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D35F0" w14:textId="77777777" w:rsidR="00AD1B27" w:rsidRDefault="003769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2C585125" wp14:editId="532DC0AC">
          <wp:extent cx="1143000" cy="333375"/>
          <wp:effectExtent l="0" t="0" r="0" b="0"/>
          <wp:docPr id="14" name="image3.jpg" descr="logo alcina_cer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 alcina_cer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4B2968" w14:textId="45989BB4" w:rsidR="00AD1B27" w:rsidRDefault="003769A6">
    <w:pPr>
      <w:tabs>
        <w:tab w:val="right" w:pos="9072"/>
      </w:tabs>
      <w:spacing w:after="0" w:line="240" w:lineRule="auto"/>
      <w:rPr>
        <w:rFonts w:ascii="Gotham Book" w:eastAsia="Gotham Book" w:hAnsi="Gotham Book" w:cs="Gotham Book"/>
        <w:b/>
        <w:sz w:val="18"/>
        <w:szCs w:val="18"/>
      </w:rPr>
    </w:pPr>
    <w:r>
      <w:rPr>
        <w:rFonts w:ascii="Gotham Book" w:eastAsia="Gotham Book" w:hAnsi="Gotham Book" w:cs="Gotham Book"/>
        <w:sz w:val="16"/>
        <w:szCs w:val="16"/>
      </w:rPr>
      <w:tab/>
    </w:r>
    <w:r w:rsidR="00FB04E4">
      <w:rPr>
        <w:rFonts w:ascii="Gotham Book" w:eastAsia="Gotham Book" w:hAnsi="Gotham Book" w:cs="Gotham Book"/>
        <w:sz w:val="16"/>
        <w:szCs w:val="16"/>
      </w:rPr>
      <w:t>13</w:t>
    </w:r>
    <w:r>
      <w:rPr>
        <w:rFonts w:ascii="Gotham Book" w:eastAsia="Gotham Book" w:hAnsi="Gotham Book" w:cs="Gotham Book"/>
        <w:sz w:val="16"/>
        <w:szCs w:val="16"/>
      </w:rPr>
      <w:t>. 4. 2021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D456439" wp14:editId="0A229B1A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l="0" t="0" r="0" b="0"/>
              <wp:wrapNone/>
              <wp:docPr id="7" name="Přímá spojnice se šipko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b="0" l="0" r="0" t="0"/>
              <wp:wrapNone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388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B27"/>
    <w:rsid w:val="003769A6"/>
    <w:rsid w:val="00AD1B27"/>
    <w:rsid w:val="00DE41CA"/>
    <w:rsid w:val="00FB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23FC5"/>
  <w15:docId w15:val="{BD5CFD03-3D08-40CA-80D3-40DA74F21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FB0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04E4"/>
  </w:style>
  <w:style w:type="paragraph" w:styleId="Zpat">
    <w:name w:val="footer"/>
    <w:basedOn w:val="Normln"/>
    <w:link w:val="ZpatChar"/>
    <w:uiPriority w:val="99"/>
    <w:unhideWhenUsed/>
    <w:rsid w:val="00FB0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jana.krajcova@meda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i31rpGK5Na3OpRWKu5CSDAYQHQ==">AMUW2mWbOsSeW0HKG5CZ93dxOfzUFxZUZMnbQQoulBFJtix+Q/YLIGKTXnYDhF8+H+S1PAAfN0p/LX4oClos/U9fxSJLBJlXn3cCBIWvA+c3t3xwLPpb31g=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4168</Characters>
  <Application>Microsoft Office Word</Application>
  <DocSecurity>0</DocSecurity>
  <Lines>34</Lines>
  <Paragraphs>9</Paragraphs>
  <ScaleCrop>false</ScaleCrop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Dohnálková Dagmar</dc:creator>
  <cp:lastModifiedBy>Uživatel</cp:lastModifiedBy>
  <cp:revision>2</cp:revision>
  <dcterms:created xsi:type="dcterms:W3CDTF">2021-04-13T16:37:00Z</dcterms:created>
  <dcterms:modified xsi:type="dcterms:W3CDTF">2021-04-13T16:37:00Z</dcterms:modified>
</cp:coreProperties>
</file>