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B376" w14:textId="577AA826" w:rsidR="00DF7077" w:rsidRPr="00DC4437" w:rsidRDefault="00DC4437" w:rsidP="00A920DB">
      <w:pPr>
        <w:spacing w:after="0" w:line="276" w:lineRule="auto"/>
        <w:jc w:val="center"/>
        <w:rPr>
          <w:rFonts w:ascii="Gotham Bold" w:hAnsi="Gotham Bold"/>
          <w:b/>
          <w:bCs/>
          <w:color w:val="B07442"/>
          <w:sz w:val="48"/>
          <w:szCs w:val="48"/>
        </w:rPr>
      </w:pPr>
      <w:r w:rsidRPr="00DC4437">
        <w:rPr>
          <w:rFonts w:ascii="Gotham Bold" w:hAnsi="Gotham Bold"/>
          <w:b/>
          <w:bCs/>
          <w:color w:val="B07442"/>
          <w:sz w:val="48"/>
          <w:szCs w:val="48"/>
        </w:rPr>
        <w:t>GOLDEN GLOW TIME</w:t>
      </w:r>
    </w:p>
    <w:p w14:paraId="2EE577B9" w14:textId="526114E8" w:rsidR="00DC4437" w:rsidRDefault="00DC4437" w:rsidP="00A920DB">
      <w:pPr>
        <w:spacing w:after="0"/>
        <w:jc w:val="center"/>
        <w:rPr>
          <w:rFonts w:ascii="Gotham Bold" w:hAnsi="Gotham Bold"/>
          <w:b/>
          <w:bCs/>
          <w:i/>
          <w:iCs/>
          <w:color w:val="000000" w:themeColor="text1"/>
        </w:rPr>
      </w:pPr>
      <w:r>
        <w:rPr>
          <w:rFonts w:ascii="Gotham Bold" w:hAnsi="Gotham Bold"/>
          <w:b/>
          <w:bCs/>
          <w:i/>
          <w:iCs/>
          <w:color w:val="000000" w:themeColor="text1"/>
        </w:rPr>
        <w:t>Svezte se na karamelové vlně nové letní</w:t>
      </w:r>
      <w:r w:rsidR="00A920DB" w:rsidRPr="00A920DB">
        <w:rPr>
          <w:rFonts w:ascii="Gotham Bold" w:hAnsi="Gotham Bold"/>
          <w:b/>
          <w:bCs/>
          <w:i/>
          <w:iCs/>
          <w:color w:val="000000" w:themeColor="text1"/>
        </w:rPr>
        <w:t xml:space="preserve"> kolekce </w:t>
      </w:r>
    </w:p>
    <w:p w14:paraId="66E1905A" w14:textId="75EE96B2" w:rsidR="00A920DB" w:rsidRPr="00A920DB" w:rsidRDefault="00A920DB" w:rsidP="00A920DB">
      <w:pPr>
        <w:spacing w:after="0"/>
        <w:jc w:val="center"/>
        <w:rPr>
          <w:rFonts w:ascii="Gotham Bold" w:hAnsi="Gotham Bold"/>
          <w:b/>
          <w:bCs/>
          <w:i/>
          <w:iCs/>
          <w:color w:val="000000" w:themeColor="text1"/>
        </w:rPr>
      </w:pPr>
      <w:r w:rsidRPr="00A920DB">
        <w:rPr>
          <w:rFonts w:ascii="Gotham Bold" w:hAnsi="Gotham Bold"/>
          <w:b/>
          <w:bCs/>
          <w:i/>
          <w:iCs/>
          <w:color w:val="000000" w:themeColor="text1"/>
        </w:rPr>
        <w:t>dekorativní kosmetiky ALCINA</w:t>
      </w:r>
      <w:r w:rsidR="00DC4437">
        <w:rPr>
          <w:rFonts w:ascii="Gotham Bold" w:hAnsi="Gotham Bold"/>
          <w:b/>
          <w:bCs/>
          <w:i/>
          <w:iCs/>
          <w:color w:val="000000" w:themeColor="text1"/>
        </w:rPr>
        <w:t>!</w:t>
      </w:r>
    </w:p>
    <w:p w14:paraId="4BBB3500" w14:textId="5CA13658" w:rsidR="00A920DB" w:rsidRPr="00A920DB" w:rsidRDefault="00A920DB" w:rsidP="00A920DB">
      <w:pPr>
        <w:spacing w:after="0"/>
        <w:jc w:val="center"/>
        <w:rPr>
          <w:rFonts w:ascii="Gotham Bold" w:hAnsi="Gotham Bold"/>
          <w:b/>
          <w:bCs/>
          <w:i/>
          <w:iCs/>
          <w:color w:val="A78650"/>
        </w:rPr>
      </w:pPr>
    </w:p>
    <w:p w14:paraId="5B4A2186" w14:textId="3FAA4251" w:rsidR="00DF7077" w:rsidRPr="00DF7077" w:rsidRDefault="00DC4437" w:rsidP="00EC0197">
      <w:pPr>
        <w:jc w:val="center"/>
        <w:rPr>
          <w:rFonts w:ascii="Gotham Light" w:hAnsi="Gotham Light"/>
          <w:sz w:val="22"/>
          <w:szCs w:val="22"/>
        </w:rPr>
      </w:pPr>
      <w:r>
        <w:rPr>
          <w:rFonts w:ascii="Gotham Bold" w:hAnsi="Gotham Bold"/>
          <w:b/>
          <w:bCs/>
          <w:i/>
          <w:iCs/>
          <w:noProof/>
          <w:color w:val="000000" w:themeColor="text1"/>
        </w:rPr>
        <w:drawing>
          <wp:inline distT="0" distB="0" distL="0" distR="0" wp14:anchorId="01BEE31D" wp14:editId="131B802B">
            <wp:extent cx="5539740" cy="2537460"/>
            <wp:effectExtent l="0" t="0" r="3810" b="0"/>
            <wp:docPr id="801112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40309" w14:textId="032E7DBB" w:rsidR="00A920DB" w:rsidRDefault="00DC4437" w:rsidP="00A920DB">
      <w:pPr>
        <w:jc w:val="both"/>
        <w:rPr>
          <w:rFonts w:ascii="Gotham Light" w:hAnsi="Gotham Light"/>
          <w:i/>
          <w:iCs/>
          <w:sz w:val="20"/>
          <w:szCs w:val="20"/>
        </w:rPr>
      </w:pPr>
      <w:r w:rsidRPr="00DC4437">
        <w:rPr>
          <w:rFonts w:ascii="Gotham Light" w:hAnsi="Gotham Light"/>
          <w:i/>
          <w:iCs/>
          <w:sz w:val="20"/>
          <w:szCs w:val="20"/>
        </w:rPr>
        <w:t>Trendový letní make-up se v letošním roce nese v přírodních zemitých a karamelových odstínech. S nimi vykouzlíte jak velmi přirozené denní líčení, tak i efektní make-up na večerní zahradní párty. Kolekce Golden Glow Time</w:t>
      </w:r>
      <w:r>
        <w:rPr>
          <w:rFonts w:ascii="Gotham Light" w:hAnsi="Gotham Light"/>
          <w:i/>
          <w:iCs/>
          <w:sz w:val="20"/>
          <w:szCs w:val="20"/>
        </w:rPr>
        <w:t xml:space="preserve"> od značky ALCINA</w:t>
      </w:r>
      <w:r w:rsidRPr="00DC4437">
        <w:rPr>
          <w:rFonts w:ascii="Gotham Light" w:hAnsi="Gotham Light"/>
          <w:i/>
          <w:iCs/>
          <w:sz w:val="20"/>
          <w:szCs w:val="20"/>
        </w:rPr>
        <w:t xml:space="preserve"> nabí</w:t>
      </w:r>
      <w:r>
        <w:rPr>
          <w:rFonts w:ascii="Gotham Light" w:hAnsi="Gotham Light"/>
          <w:i/>
          <w:iCs/>
          <w:sz w:val="20"/>
          <w:szCs w:val="20"/>
        </w:rPr>
        <w:t>zí</w:t>
      </w:r>
      <w:r w:rsidRPr="00DC4437">
        <w:rPr>
          <w:rFonts w:ascii="Gotham Light" w:hAnsi="Gotham Light"/>
          <w:i/>
          <w:iCs/>
          <w:sz w:val="20"/>
          <w:szCs w:val="20"/>
        </w:rPr>
        <w:t xml:space="preserve"> jednoduché přípravky, </w:t>
      </w:r>
      <w:r>
        <w:rPr>
          <w:rFonts w:ascii="Gotham Light" w:hAnsi="Gotham Light"/>
          <w:i/>
          <w:iCs/>
          <w:sz w:val="20"/>
          <w:szCs w:val="20"/>
        </w:rPr>
        <w:t xml:space="preserve">se </w:t>
      </w:r>
      <w:r w:rsidRPr="00DC4437">
        <w:rPr>
          <w:rFonts w:ascii="Gotham Light" w:hAnsi="Gotham Light"/>
          <w:i/>
          <w:iCs/>
          <w:sz w:val="20"/>
          <w:szCs w:val="20"/>
        </w:rPr>
        <w:t>kterými podpoříte krásu rozzářené letní tváře.</w:t>
      </w:r>
      <w:r w:rsidR="00A920DB">
        <w:rPr>
          <w:rFonts w:ascii="Gotham Light" w:hAnsi="Gotham Light"/>
          <w:i/>
          <w:iCs/>
          <w:sz w:val="20"/>
          <w:szCs w:val="20"/>
        </w:rPr>
        <w:t xml:space="preserve"> </w:t>
      </w:r>
    </w:p>
    <w:p w14:paraId="258E28D5" w14:textId="1FC362AB" w:rsidR="00EC0197" w:rsidRPr="00DC4437" w:rsidRDefault="00DC4437" w:rsidP="00EC0197">
      <w:pPr>
        <w:jc w:val="both"/>
        <w:rPr>
          <w:rFonts w:ascii="Gotham Bold" w:hAnsi="Gotham Bold"/>
          <w:b/>
          <w:bCs/>
          <w:color w:val="B07442"/>
          <w:sz w:val="28"/>
          <w:szCs w:val="28"/>
        </w:rPr>
      </w:pPr>
      <w:r w:rsidRPr="00DC4437">
        <w:rPr>
          <w:rFonts w:ascii="Gotham Light" w:hAnsi="Gotham Light"/>
          <w:noProof/>
          <w:color w:val="B074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3E51A" wp14:editId="7984C376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1531620" cy="23317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E55ED" w14:textId="5F5DC475" w:rsidR="0066140E" w:rsidRDefault="00DC4437">
                            <w:r>
                              <w:rPr>
                                <w:rFonts w:ascii="Gotham Light" w:hAnsi="Gotham Ligh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D47A49" wp14:editId="34795F1C">
                                  <wp:extent cx="1043940" cy="2204711"/>
                                  <wp:effectExtent l="0" t="0" r="3810" b="5715"/>
                                  <wp:docPr id="1618739406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958" cy="2213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3E51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in;margin-top:12pt;width:120.6pt;height:18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NnCgIAAPc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" stroked="f">
                <v:textbox>
                  <w:txbxContent>
                    <w:p w14:paraId="47FE55ED" w14:textId="5F5DC475" w:rsidR="0066140E" w:rsidRDefault="00DC4437">
                      <w:r>
                        <w:rPr>
                          <w:rFonts w:ascii="Gotham Light" w:hAnsi="Gotham Ligh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D47A49" wp14:editId="34795F1C">
                            <wp:extent cx="1043940" cy="2204711"/>
                            <wp:effectExtent l="0" t="0" r="3810" b="5715"/>
                            <wp:docPr id="1618739406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958" cy="2213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54C" w:rsidRPr="00DC4437">
        <w:rPr>
          <w:rFonts w:ascii="Gotham Bold" w:hAnsi="Gotham Bold"/>
          <w:b/>
          <w:bCs/>
          <w:color w:val="B07442"/>
          <w:sz w:val="28"/>
          <w:szCs w:val="28"/>
        </w:rPr>
        <w:t>Nutri Lip</w:t>
      </w:r>
      <w:r w:rsidR="001E2EC5" w:rsidRPr="00DC4437">
        <w:rPr>
          <w:rFonts w:ascii="Gotham Bold" w:hAnsi="Gotham Bold"/>
          <w:b/>
          <w:bCs/>
          <w:color w:val="B07442"/>
          <w:sz w:val="28"/>
          <w:szCs w:val="28"/>
        </w:rPr>
        <w:t>s</w:t>
      </w:r>
      <w:r w:rsidR="00D0254C" w:rsidRPr="00DC4437">
        <w:rPr>
          <w:rFonts w:ascii="Gotham Bold" w:hAnsi="Gotham Bold"/>
          <w:b/>
          <w:bCs/>
          <w:color w:val="B07442"/>
          <w:sz w:val="28"/>
          <w:szCs w:val="28"/>
        </w:rPr>
        <w:t>tylo</w:t>
      </w:r>
    </w:p>
    <w:p w14:paraId="69738723" w14:textId="4436B654" w:rsidR="001E2EC5" w:rsidRDefault="001572E1" w:rsidP="001E2EC5">
      <w:pPr>
        <w:jc w:val="both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 xml:space="preserve">Pocit jako po výživném oleji, </w:t>
      </w:r>
      <w:r w:rsidR="0079271B">
        <w:rPr>
          <w:rFonts w:ascii="Gotham Light" w:hAnsi="Gotham Light"/>
          <w:sz w:val="20"/>
          <w:szCs w:val="20"/>
        </w:rPr>
        <w:t xml:space="preserve">finiš jako po lesku, hydratace jako po </w:t>
      </w:r>
      <w:r w:rsidR="001E2EC5">
        <w:rPr>
          <w:rFonts w:ascii="Gotham Light" w:hAnsi="Gotham Light"/>
          <w:sz w:val="20"/>
          <w:szCs w:val="20"/>
        </w:rPr>
        <w:t>balzámu –</w:t>
      </w:r>
      <w:r w:rsidR="0079271B">
        <w:rPr>
          <w:rFonts w:ascii="Gotham Light" w:hAnsi="Gotham Light"/>
          <w:sz w:val="20"/>
          <w:szCs w:val="20"/>
        </w:rPr>
        <w:t xml:space="preserve"> to vše v luxusním kovovém balení na magnet. Nové u</w:t>
      </w:r>
      <w:r w:rsidR="00477360">
        <w:rPr>
          <w:rFonts w:ascii="Gotham Light" w:hAnsi="Gotham Light"/>
          <w:sz w:val="20"/>
          <w:szCs w:val="20"/>
        </w:rPr>
        <w:t>nikátní rtěnky Nutri Lip</w:t>
      </w:r>
      <w:r w:rsidR="001E2EC5">
        <w:rPr>
          <w:rFonts w:ascii="Gotham Light" w:hAnsi="Gotham Light"/>
          <w:sz w:val="20"/>
          <w:szCs w:val="20"/>
        </w:rPr>
        <w:t>s</w:t>
      </w:r>
      <w:r w:rsidR="00477360">
        <w:rPr>
          <w:rFonts w:ascii="Gotham Light" w:hAnsi="Gotham Light"/>
          <w:sz w:val="20"/>
          <w:szCs w:val="20"/>
        </w:rPr>
        <w:t xml:space="preserve">tylo obsahují zcela novou recepturu z přírodních vosků, olejů a sezamového extraktu. Díky </w:t>
      </w:r>
      <w:r w:rsidR="002100AB">
        <w:rPr>
          <w:rFonts w:ascii="Gotham Light" w:hAnsi="Gotham Light"/>
          <w:sz w:val="20"/>
          <w:szCs w:val="20"/>
        </w:rPr>
        <w:t>ní</w:t>
      </w:r>
      <w:r w:rsidR="00477360">
        <w:rPr>
          <w:rFonts w:ascii="Gotham Light" w:hAnsi="Gotham Light"/>
          <w:sz w:val="20"/>
          <w:szCs w:val="20"/>
        </w:rPr>
        <w:t xml:space="preserve"> rtěnka rty intenzivně vyživí</w:t>
      </w:r>
      <w:r w:rsidR="001E2EC5">
        <w:rPr>
          <w:rFonts w:ascii="Gotham Light" w:hAnsi="Gotham Light"/>
          <w:sz w:val="20"/>
          <w:szCs w:val="20"/>
        </w:rPr>
        <w:t xml:space="preserve"> </w:t>
      </w:r>
      <w:r w:rsidR="00DF401B">
        <w:rPr>
          <w:rFonts w:ascii="Gotham Light" w:hAnsi="Gotham Light"/>
          <w:sz w:val="20"/>
          <w:szCs w:val="20"/>
        </w:rPr>
        <w:t xml:space="preserve">                           </w:t>
      </w:r>
      <w:r w:rsidR="001E2EC5">
        <w:rPr>
          <w:rFonts w:ascii="Gotham Light" w:hAnsi="Gotham Light"/>
          <w:sz w:val="20"/>
          <w:szCs w:val="20"/>
        </w:rPr>
        <w:t>a</w:t>
      </w:r>
      <w:r w:rsidR="0066140E">
        <w:rPr>
          <w:rFonts w:ascii="Gotham Light" w:hAnsi="Gotham Light"/>
          <w:sz w:val="20"/>
          <w:szCs w:val="20"/>
        </w:rPr>
        <w:t xml:space="preserve"> pečuje o ně</w:t>
      </w:r>
      <w:r w:rsidR="001E2EC5">
        <w:rPr>
          <w:rFonts w:ascii="Gotham Light" w:hAnsi="Gotham Light"/>
          <w:sz w:val="20"/>
          <w:szCs w:val="20"/>
        </w:rPr>
        <w:t xml:space="preserve">, aniž by se slévala do vrásek. Polotransparentní textura nechává lehce prosvítat </w:t>
      </w:r>
      <w:r w:rsidR="00467DF3">
        <w:rPr>
          <w:rFonts w:ascii="Gotham Light" w:hAnsi="Gotham Light"/>
          <w:sz w:val="20"/>
          <w:szCs w:val="20"/>
        </w:rPr>
        <w:t xml:space="preserve">vlastní </w:t>
      </w:r>
      <w:r w:rsidR="001E2EC5">
        <w:rPr>
          <w:rFonts w:ascii="Gotham Light" w:hAnsi="Gotham Light"/>
          <w:sz w:val="20"/>
          <w:szCs w:val="20"/>
        </w:rPr>
        <w:t xml:space="preserve">barvu rtů, </w:t>
      </w:r>
      <w:r w:rsidR="0073434E">
        <w:rPr>
          <w:rFonts w:ascii="Gotham Light" w:hAnsi="Gotham Light"/>
          <w:sz w:val="20"/>
          <w:szCs w:val="20"/>
        </w:rPr>
        <w:t>odstín pak působí velmi</w:t>
      </w:r>
      <w:r w:rsidR="001E2EC5">
        <w:rPr>
          <w:rFonts w:ascii="Gotham Light" w:hAnsi="Gotham Light"/>
          <w:sz w:val="20"/>
          <w:szCs w:val="20"/>
        </w:rPr>
        <w:t xml:space="preserve"> přirozeně. Výsledkem jsou</w:t>
      </w:r>
      <w:r w:rsidR="00477360">
        <w:rPr>
          <w:rFonts w:ascii="Gotham Light" w:hAnsi="Gotham Light"/>
          <w:sz w:val="20"/>
          <w:szCs w:val="20"/>
        </w:rPr>
        <w:t xml:space="preserve"> hladké, lesklé a plné</w:t>
      </w:r>
      <w:r w:rsidR="001E2EC5">
        <w:rPr>
          <w:rFonts w:ascii="Gotham Light" w:hAnsi="Gotham Light"/>
          <w:sz w:val="20"/>
          <w:szCs w:val="20"/>
        </w:rPr>
        <w:t xml:space="preserve"> rty přímo k</w:t>
      </w:r>
      <w:r w:rsidR="00DC4437">
        <w:rPr>
          <w:rFonts w:ascii="Gotham Light" w:hAnsi="Gotham Light"/>
          <w:sz w:val="20"/>
          <w:szCs w:val="20"/>
        </w:rPr>
        <w:t> </w:t>
      </w:r>
      <w:r w:rsidR="001E2EC5">
        <w:rPr>
          <w:rFonts w:ascii="Gotham Light" w:hAnsi="Gotham Light"/>
          <w:sz w:val="20"/>
          <w:szCs w:val="20"/>
        </w:rPr>
        <w:t>nakousnutí</w:t>
      </w:r>
      <w:r w:rsidR="00DC4437">
        <w:rPr>
          <w:rFonts w:ascii="Gotham Light" w:hAnsi="Gotham Light"/>
          <w:sz w:val="20"/>
          <w:szCs w:val="20"/>
        </w:rPr>
        <w:t xml:space="preserve">. </w:t>
      </w:r>
      <w:r w:rsidR="00DF401B">
        <w:rPr>
          <w:rFonts w:ascii="Gotham Light" w:hAnsi="Gotham Light"/>
          <w:sz w:val="20"/>
          <w:szCs w:val="20"/>
        </w:rPr>
        <w:t>K</w:t>
      </w:r>
      <w:r w:rsidR="00DC4437">
        <w:rPr>
          <w:rFonts w:ascii="Gotham Light" w:hAnsi="Gotham Light"/>
          <w:sz w:val="20"/>
          <w:szCs w:val="20"/>
        </w:rPr>
        <w:t>olekce</w:t>
      </w:r>
      <w:r w:rsidR="00DF401B">
        <w:rPr>
          <w:rFonts w:ascii="Gotham Light" w:hAnsi="Gotham Light"/>
          <w:sz w:val="20"/>
          <w:szCs w:val="20"/>
        </w:rPr>
        <w:t xml:space="preserve"> Golden Glow Time</w:t>
      </w:r>
      <w:r w:rsidR="00DC4437">
        <w:rPr>
          <w:rFonts w:ascii="Gotham Light" w:hAnsi="Gotham Light"/>
          <w:sz w:val="20"/>
          <w:szCs w:val="20"/>
        </w:rPr>
        <w:t xml:space="preserve"> přináší zcela nový karamelový odstín „toffee“, který je ideální pro letní „nahé líčení“.</w:t>
      </w:r>
    </w:p>
    <w:p w14:paraId="2019976C" w14:textId="22251F17" w:rsidR="00477360" w:rsidRDefault="00477360" w:rsidP="00EC0197">
      <w:pPr>
        <w:jc w:val="both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 xml:space="preserve">K dostání ve </w:t>
      </w:r>
      <w:r w:rsidR="00DC4437">
        <w:rPr>
          <w:rFonts w:ascii="Gotham Light" w:hAnsi="Gotham Light"/>
          <w:sz w:val="20"/>
          <w:szCs w:val="20"/>
        </w:rPr>
        <w:t>4</w:t>
      </w:r>
      <w:r>
        <w:rPr>
          <w:rFonts w:ascii="Gotham Light" w:hAnsi="Gotham Light"/>
          <w:sz w:val="20"/>
          <w:szCs w:val="20"/>
        </w:rPr>
        <w:t xml:space="preserve"> odstínech:</w:t>
      </w:r>
    </w:p>
    <w:p w14:paraId="5A81E8DF" w14:textId="77777777" w:rsidR="00DC4437" w:rsidRDefault="00DC4437" w:rsidP="00477360">
      <w:pPr>
        <w:pStyle w:val="Odstavecseseznamem"/>
        <w:numPr>
          <w:ilvl w:val="0"/>
          <w:numId w:val="8"/>
        </w:numPr>
        <w:jc w:val="both"/>
        <w:rPr>
          <w:rFonts w:ascii="Gotham Light" w:hAnsi="Gotham Light"/>
          <w:i/>
          <w:iCs/>
          <w:sz w:val="20"/>
          <w:szCs w:val="20"/>
        </w:rPr>
      </w:pPr>
      <w:r>
        <w:rPr>
          <w:rFonts w:ascii="Gotham Light" w:hAnsi="Gotham Light"/>
          <w:i/>
          <w:iCs/>
          <w:sz w:val="20"/>
          <w:szCs w:val="20"/>
        </w:rPr>
        <w:t xml:space="preserve">NOVINKA: </w:t>
      </w:r>
      <w:r w:rsidRPr="00DC4437">
        <w:rPr>
          <w:rFonts w:ascii="Gotham Light" w:hAnsi="Gotham Light"/>
          <w:b/>
          <w:bCs/>
          <w:i/>
          <w:iCs/>
          <w:sz w:val="20"/>
          <w:szCs w:val="20"/>
        </w:rPr>
        <w:t>toffee</w:t>
      </w:r>
    </w:p>
    <w:p w14:paraId="4E761C3C" w14:textId="01CAC205" w:rsidR="005C5389" w:rsidRPr="0066140E" w:rsidRDefault="00477360" w:rsidP="00477360">
      <w:pPr>
        <w:pStyle w:val="Odstavecseseznamem"/>
        <w:numPr>
          <w:ilvl w:val="0"/>
          <w:numId w:val="8"/>
        </w:numPr>
        <w:jc w:val="both"/>
        <w:rPr>
          <w:rFonts w:ascii="Gotham Light" w:hAnsi="Gotham Light"/>
          <w:i/>
          <w:iCs/>
          <w:sz w:val="20"/>
          <w:szCs w:val="20"/>
        </w:rPr>
      </w:pPr>
      <w:r w:rsidRPr="0066140E">
        <w:rPr>
          <w:rFonts w:ascii="Gotham Light" w:hAnsi="Gotham Light"/>
          <w:i/>
          <w:iCs/>
          <w:sz w:val="20"/>
          <w:szCs w:val="20"/>
        </w:rPr>
        <w:t>sorbet</w:t>
      </w:r>
    </w:p>
    <w:p w14:paraId="17910B86" w14:textId="62D88564" w:rsidR="005C5389" w:rsidRPr="0066140E" w:rsidRDefault="00477360" w:rsidP="00477360">
      <w:pPr>
        <w:pStyle w:val="Odstavecseseznamem"/>
        <w:numPr>
          <w:ilvl w:val="0"/>
          <w:numId w:val="8"/>
        </w:numPr>
        <w:jc w:val="both"/>
        <w:rPr>
          <w:rFonts w:ascii="Gotham Light" w:hAnsi="Gotham Light"/>
          <w:i/>
          <w:iCs/>
          <w:sz w:val="20"/>
          <w:szCs w:val="20"/>
        </w:rPr>
      </w:pPr>
      <w:r w:rsidRPr="0066140E">
        <w:rPr>
          <w:rFonts w:ascii="Gotham Light" w:hAnsi="Gotham Light"/>
          <w:i/>
          <w:iCs/>
          <w:sz w:val="20"/>
          <w:szCs w:val="20"/>
        </w:rPr>
        <w:t>watermelon</w:t>
      </w:r>
    </w:p>
    <w:p w14:paraId="1F04DB2A" w14:textId="0851B1CD" w:rsidR="005C5389" w:rsidRDefault="00477360" w:rsidP="00477360">
      <w:pPr>
        <w:pStyle w:val="Odstavecseseznamem"/>
        <w:numPr>
          <w:ilvl w:val="0"/>
          <w:numId w:val="8"/>
        </w:numPr>
        <w:jc w:val="both"/>
        <w:rPr>
          <w:rFonts w:ascii="Gotham Light" w:hAnsi="Gotham Light"/>
          <w:i/>
          <w:iCs/>
          <w:sz w:val="20"/>
          <w:szCs w:val="20"/>
        </w:rPr>
      </w:pPr>
      <w:r w:rsidRPr="0066140E">
        <w:rPr>
          <w:rFonts w:ascii="Gotham Light" w:hAnsi="Gotham Light"/>
          <w:i/>
          <w:iCs/>
          <w:sz w:val="20"/>
          <w:szCs w:val="20"/>
        </w:rPr>
        <w:t>peach</w:t>
      </w:r>
    </w:p>
    <w:p w14:paraId="411ECC81" w14:textId="77777777" w:rsidR="0066140E" w:rsidRPr="0066140E" w:rsidRDefault="0066140E" w:rsidP="0066140E">
      <w:pPr>
        <w:pStyle w:val="Odstavecseseznamem"/>
        <w:jc w:val="both"/>
        <w:rPr>
          <w:rFonts w:ascii="Gotham Light" w:hAnsi="Gotham Light"/>
          <w:i/>
          <w:iCs/>
          <w:sz w:val="20"/>
          <w:szCs w:val="20"/>
        </w:rPr>
      </w:pPr>
    </w:p>
    <w:p w14:paraId="3F77002D" w14:textId="10E0AB89" w:rsidR="0066140E" w:rsidRPr="0066140E" w:rsidRDefault="0066140E" w:rsidP="0066140E">
      <w:pPr>
        <w:jc w:val="both"/>
        <w:rPr>
          <w:rFonts w:ascii="Gotham Light" w:hAnsi="Gotham Light"/>
          <w:b/>
          <w:bCs/>
          <w:sz w:val="20"/>
          <w:szCs w:val="20"/>
        </w:rPr>
      </w:pPr>
      <w:r w:rsidRPr="0066140E">
        <w:rPr>
          <w:rFonts w:ascii="Gotham Light" w:hAnsi="Gotham Light"/>
          <w:b/>
          <w:bCs/>
          <w:sz w:val="20"/>
          <w:szCs w:val="20"/>
        </w:rPr>
        <w:t>Minimální prodejní cena: 480 Kč / 18 €</w:t>
      </w:r>
    </w:p>
    <w:p w14:paraId="75F2234E" w14:textId="171FD062" w:rsidR="0079271B" w:rsidRPr="00DC4437" w:rsidRDefault="0079271B" w:rsidP="0079271B">
      <w:pPr>
        <w:jc w:val="both"/>
        <w:rPr>
          <w:rFonts w:ascii="Gotham Bold" w:hAnsi="Gotham Bold"/>
          <w:b/>
          <w:bCs/>
          <w:color w:val="B07442"/>
          <w:sz w:val="28"/>
          <w:szCs w:val="28"/>
        </w:rPr>
      </w:pPr>
      <w:r w:rsidRPr="00DC4437">
        <w:rPr>
          <w:rFonts w:ascii="Gotham Light" w:hAnsi="Gotham Light"/>
          <w:noProof/>
          <w:color w:val="B07442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8DA06E" wp14:editId="69C54605">
                <wp:simplePos x="0" y="0"/>
                <wp:positionH relativeFrom="column">
                  <wp:posOffset>3870960</wp:posOffset>
                </wp:positionH>
                <wp:positionV relativeFrom="paragraph">
                  <wp:posOffset>0</wp:posOffset>
                </wp:positionV>
                <wp:extent cx="2301240" cy="2819400"/>
                <wp:effectExtent l="0" t="0" r="381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9992F" w14:textId="4A5B6741" w:rsidR="0079271B" w:rsidRDefault="00B25B9D" w:rsidP="00B25B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D2A64" wp14:editId="5D826579">
                                  <wp:extent cx="1850531" cy="2148840"/>
                                  <wp:effectExtent l="0" t="0" r="0" b="3810"/>
                                  <wp:docPr id="212543673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143" cy="216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A06E" id="_x0000_s1027" type="#_x0000_t202" style="position:absolute;left:0;text-align:left;margin-left:304.8pt;margin-top:0;width:181.2pt;height:222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" stroked="f">
                <v:textbox style="mso-fit-shape-to-text:t">
                  <w:txbxContent>
                    <w:p w14:paraId="0779992F" w14:textId="4A5B6741" w:rsidR="0079271B" w:rsidRDefault="00B25B9D" w:rsidP="00B25B9D">
                      <w:r>
                        <w:rPr>
                          <w:noProof/>
                        </w:rPr>
                        <w:drawing>
                          <wp:inline distT="0" distB="0" distL="0" distR="0" wp14:anchorId="491D2A64" wp14:editId="5D826579">
                            <wp:extent cx="1850531" cy="2148840"/>
                            <wp:effectExtent l="0" t="0" r="0" b="3810"/>
                            <wp:docPr id="212543673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143" cy="216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4437">
        <w:rPr>
          <w:rFonts w:ascii="Gotham Bold" w:hAnsi="Gotham Bold"/>
          <w:b/>
          <w:bCs/>
          <w:i/>
          <w:iCs/>
          <w:color w:val="B07442"/>
          <w:sz w:val="28"/>
          <w:szCs w:val="28"/>
        </w:rPr>
        <w:t>Bronzing powder</w:t>
      </w:r>
    </w:p>
    <w:p w14:paraId="4A75429D" w14:textId="77777777" w:rsidR="00B25B9D" w:rsidRDefault="00B25B9D" w:rsidP="0079271B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  <w:r w:rsidRPr="00B25B9D">
        <w:rPr>
          <w:rFonts w:ascii="Gotham Light" w:hAnsi="Gotham Light" w:cs="GillSansMTPro-Light"/>
          <w:sz w:val="20"/>
          <w:szCs w:val="20"/>
        </w:rPr>
        <w:t>S bronzerem Bronzing Powder lze na tváři snadno vykouzlit monochromatický look – jako by ji políbilo slunce.</w:t>
      </w:r>
      <w:r>
        <w:rPr>
          <w:rFonts w:ascii="Gotham Light" w:hAnsi="Gotham Light" w:cs="GillSansMTPro-Light"/>
          <w:sz w:val="20"/>
          <w:szCs w:val="20"/>
        </w:rPr>
        <w:t xml:space="preserve"> Pyšní se inovativní texturou s ultra jemnými pigmenty, které umožňují dokonalé splynutí s pokožkou. </w:t>
      </w:r>
    </w:p>
    <w:p w14:paraId="22B81D53" w14:textId="77777777" w:rsidR="00B25B9D" w:rsidRDefault="00B25B9D" w:rsidP="0079271B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</w:p>
    <w:p w14:paraId="57B1BAD6" w14:textId="0F895615" w:rsidR="00B25B9D" w:rsidRDefault="00B25B9D" w:rsidP="0079271B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  <w:r>
        <w:rPr>
          <w:rFonts w:ascii="Gotham Light" w:hAnsi="Gotham Light" w:cs="GillSansMTPro-Light"/>
          <w:sz w:val="20"/>
          <w:szCs w:val="20"/>
        </w:rPr>
        <w:t xml:space="preserve">Jeho zářivé bronzující akcenty v teple hnědém odstínu vypadají skvěle nejen na tvářích, ale také na čele, špičce nosu a bradě a přípravek lze také využít pro konturování obličeje. Vaše pleť bude vypadat jako čerstvě opálená! </w:t>
      </w:r>
    </w:p>
    <w:p w14:paraId="58E5FBF2" w14:textId="77777777" w:rsidR="00DC4437" w:rsidRDefault="00DC4437" w:rsidP="0079271B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</w:p>
    <w:p w14:paraId="745CB4B6" w14:textId="7EED358B" w:rsidR="0079271B" w:rsidRPr="0066140E" w:rsidRDefault="0079271B" w:rsidP="0079271B">
      <w:pPr>
        <w:jc w:val="both"/>
        <w:rPr>
          <w:rFonts w:ascii="Gotham Light" w:hAnsi="Gotham Light"/>
          <w:b/>
          <w:bCs/>
          <w:sz w:val="20"/>
          <w:szCs w:val="20"/>
        </w:rPr>
      </w:pPr>
      <w:r w:rsidRPr="0066140E">
        <w:rPr>
          <w:rFonts w:ascii="Gotham Light" w:hAnsi="Gotham Light"/>
          <w:b/>
          <w:bCs/>
          <w:sz w:val="20"/>
          <w:szCs w:val="20"/>
        </w:rPr>
        <w:t xml:space="preserve">Minimální prodejní cena: </w:t>
      </w:r>
      <w:r w:rsidR="00E60F3D">
        <w:rPr>
          <w:rFonts w:ascii="Gotham Light" w:hAnsi="Gotham Light"/>
          <w:b/>
          <w:bCs/>
          <w:sz w:val="20"/>
          <w:szCs w:val="20"/>
        </w:rPr>
        <w:t>5</w:t>
      </w:r>
      <w:r w:rsidR="00B25B9D">
        <w:rPr>
          <w:rFonts w:ascii="Gotham Light" w:hAnsi="Gotham Light"/>
          <w:b/>
          <w:bCs/>
          <w:sz w:val="20"/>
          <w:szCs w:val="20"/>
        </w:rPr>
        <w:t>5</w:t>
      </w:r>
      <w:r w:rsidRPr="0066140E">
        <w:rPr>
          <w:rFonts w:ascii="Gotham Light" w:hAnsi="Gotham Light"/>
          <w:b/>
          <w:bCs/>
          <w:sz w:val="20"/>
          <w:szCs w:val="20"/>
        </w:rPr>
        <w:t xml:space="preserve">0 Kč / </w:t>
      </w:r>
      <w:r w:rsidR="00B25B9D">
        <w:rPr>
          <w:rFonts w:ascii="Gotham Light" w:hAnsi="Gotham Light"/>
          <w:b/>
          <w:bCs/>
          <w:sz w:val="20"/>
          <w:szCs w:val="20"/>
        </w:rPr>
        <w:t>20</w:t>
      </w:r>
      <w:r w:rsidR="00E60F3D">
        <w:rPr>
          <w:rFonts w:ascii="Gotham Light" w:hAnsi="Gotham Light"/>
          <w:b/>
          <w:bCs/>
          <w:sz w:val="20"/>
          <w:szCs w:val="20"/>
        </w:rPr>
        <w:t>,</w:t>
      </w:r>
      <w:r w:rsidR="00B25B9D">
        <w:rPr>
          <w:rFonts w:ascii="Gotham Light" w:hAnsi="Gotham Light"/>
          <w:b/>
          <w:bCs/>
          <w:sz w:val="20"/>
          <w:szCs w:val="20"/>
        </w:rPr>
        <w:t>0</w:t>
      </w:r>
      <w:r w:rsidR="00E60F3D">
        <w:rPr>
          <w:rFonts w:ascii="Gotham Light" w:hAnsi="Gotham Light"/>
          <w:b/>
          <w:bCs/>
          <w:sz w:val="20"/>
          <w:szCs w:val="20"/>
        </w:rPr>
        <w:t>0</w:t>
      </w:r>
      <w:r w:rsidRPr="0066140E">
        <w:rPr>
          <w:rFonts w:ascii="Gotham Light" w:hAnsi="Gotham Light"/>
          <w:b/>
          <w:bCs/>
          <w:sz w:val="20"/>
          <w:szCs w:val="20"/>
        </w:rPr>
        <w:t xml:space="preserve"> €</w:t>
      </w:r>
    </w:p>
    <w:p w14:paraId="096D046A" w14:textId="77777777" w:rsidR="00A33B57" w:rsidRDefault="00A33B57" w:rsidP="005C5389">
      <w:pPr>
        <w:jc w:val="both"/>
        <w:rPr>
          <w:rFonts w:ascii="Gotham Light" w:hAnsi="Gotham Light"/>
          <w:sz w:val="20"/>
          <w:szCs w:val="20"/>
        </w:rPr>
      </w:pPr>
    </w:p>
    <w:p w14:paraId="22CFF99D" w14:textId="73AE9CF7" w:rsidR="00E60F3D" w:rsidRPr="00DC4437" w:rsidRDefault="00E60F3D" w:rsidP="00E60F3D">
      <w:pPr>
        <w:jc w:val="both"/>
        <w:rPr>
          <w:rFonts w:ascii="Gotham Bold" w:hAnsi="Gotham Bold"/>
          <w:b/>
          <w:bCs/>
          <w:color w:val="B07442"/>
          <w:sz w:val="28"/>
          <w:szCs w:val="28"/>
        </w:rPr>
      </w:pPr>
      <w:r w:rsidRPr="00DC4437">
        <w:rPr>
          <w:rFonts w:ascii="Gotham Light" w:hAnsi="Gotham Light"/>
          <w:noProof/>
          <w:color w:val="B074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E2CEA4" wp14:editId="79ABB6CB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2301240" cy="1493520"/>
                <wp:effectExtent l="0" t="0" r="0" b="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BA27" w14:textId="38D1368C" w:rsidR="00E60F3D" w:rsidRDefault="00B25B9D" w:rsidP="00E60F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B942C" wp14:editId="629B48E7">
                                  <wp:extent cx="1310969" cy="1315720"/>
                                  <wp:effectExtent l="0" t="0" r="3810" b="0"/>
                                  <wp:docPr id="2107229181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62" cy="132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CEA4" id="Textové pole 4" o:spid="_x0000_s1028" type="#_x0000_t202" style="position:absolute;left:0;text-align:left;margin-left:130pt;margin-top:3pt;width:181.2pt;height:117.6pt;z-index:251663360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" stroked="f">
                <v:textbox>
                  <w:txbxContent>
                    <w:p w14:paraId="537BBA27" w14:textId="38D1368C" w:rsidR="00E60F3D" w:rsidRDefault="00B25B9D" w:rsidP="00E60F3D">
                      <w:r>
                        <w:rPr>
                          <w:noProof/>
                        </w:rPr>
                        <w:drawing>
                          <wp:inline distT="0" distB="0" distL="0" distR="0" wp14:anchorId="28EB942C" wp14:editId="629B48E7">
                            <wp:extent cx="1310969" cy="1315720"/>
                            <wp:effectExtent l="0" t="0" r="3810" b="0"/>
                            <wp:docPr id="2107229181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262" cy="132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4437">
        <w:rPr>
          <w:rFonts w:ascii="Gotham Bold" w:hAnsi="Gotham Bold"/>
          <w:b/>
          <w:bCs/>
          <w:color w:val="B07442"/>
          <w:sz w:val="28"/>
          <w:szCs w:val="28"/>
        </w:rPr>
        <w:t>Eyeshadow</w:t>
      </w:r>
      <w:r w:rsidR="00B25B9D">
        <w:rPr>
          <w:rFonts w:ascii="Gotham Bold" w:hAnsi="Gotham Bold"/>
          <w:b/>
          <w:bCs/>
          <w:color w:val="B07442"/>
          <w:sz w:val="28"/>
          <w:szCs w:val="28"/>
        </w:rPr>
        <w:t xml:space="preserve"> iced caramel</w:t>
      </w:r>
    </w:p>
    <w:p w14:paraId="1FA7C7B8" w14:textId="2285AD39" w:rsidR="00E60F3D" w:rsidRDefault="00B25B9D" w:rsidP="00E60F3D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  <w:r>
        <w:rPr>
          <w:rFonts w:ascii="Gotham Light" w:hAnsi="Gotham Light" w:cs="GillSansMTPro-Light"/>
          <w:sz w:val="20"/>
          <w:szCs w:val="20"/>
        </w:rPr>
        <w:t>Oční stíny ALCINA doplňuje</w:t>
      </w:r>
      <w:r w:rsidR="00DF401B">
        <w:rPr>
          <w:rFonts w:ascii="Gotham Light" w:hAnsi="Gotham Light" w:cs="GillSansMTPro-Light"/>
          <w:sz w:val="20"/>
          <w:szCs w:val="20"/>
        </w:rPr>
        <w:t xml:space="preserve"> </w:t>
      </w:r>
      <w:r w:rsidR="004A266E">
        <w:rPr>
          <w:rFonts w:ascii="Gotham Light" w:hAnsi="Gotham Light" w:cs="GillSansMTPro-Light"/>
          <w:sz w:val="20"/>
          <w:szCs w:val="20"/>
        </w:rPr>
        <w:t xml:space="preserve">slušivá </w:t>
      </w:r>
      <w:r>
        <w:rPr>
          <w:rFonts w:ascii="Gotham Light" w:hAnsi="Gotham Light" w:cs="GillSansMTPro-Light"/>
          <w:sz w:val="20"/>
          <w:szCs w:val="20"/>
        </w:rPr>
        <w:t xml:space="preserve">novinka v odstínu </w:t>
      </w:r>
      <w:r w:rsidR="00DF401B">
        <w:rPr>
          <w:rFonts w:ascii="Gotham Light" w:hAnsi="Gotham Light" w:cs="GillSansMTPro-Light"/>
          <w:sz w:val="20"/>
          <w:szCs w:val="20"/>
        </w:rPr>
        <w:t>ledové kávy s karamelovou příchutí, kterou vynosíte nejen v létě, ale                  i po celý rok. Díky</w:t>
      </w:r>
      <w:r w:rsidR="00467DF3">
        <w:rPr>
          <w:rFonts w:ascii="Gotham Light" w:hAnsi="Gotham Light" w:cs="GillSansMTPro-Light"/>
          <w:sz w:val="20"/>
          <w:szCs w:val="20"/>
        </w:rPr>
        <w:t xml:space="preserve"> drobným </w:t>
      </w:r>
      <w:r w:rsidR="00DF401B">
        <w:rPr>
          <w:rFonts w:ascii="Gotham Light" w:hAnsi="Gotham Light" w:cs="GillSansMTPro-Light"/>
          <w:sz w:val="20"/>
          <w:szCs w:val="20"/>
        </w:rPr>
        <w:t xml:space="preserve">třpytivým pigmentům stíny </w:t>
      </w:r>
      <w:r w:rsidR="00892747">
        <w:rPr>
          <w:rFonts w:ascii="Gotham Light" w:hAnsi="Gotham Light" w:cs="GillSansMTPro-Light"/>
          <w:sz w:val="20"/>
          <w:szCs w:val="20"/>
        </w:rPr>
        <w:t xml:space="preserve">opticky </w:t>
      </w:r>
      <w:r w:rsidR="00DF401B">
        <w:rPr>
          <w:rFonts w:ascii="Gotham Light" w:hAnsi="Gotham Light" w:cs="GillSansMTPro-Light"/>
          <w:sz w:val="20"/>
          <w:szCs w:val="20"/>
        </w:rPr>
        <w:t>vyhlazují</w:t>
      </w:r>
      <w:r w:rsidR="00467DF3">
        <w:rPr>
          <w:rFonts w:ascii="Gotham Light" w:hAnsi="Gotham Light" w:cs="GillSansMTPro-Light"/>
          <w:sz w:val="20"/>
          <w:szCs w:val="20"/>
        </w:rPr>
        <w:t xml:space="preserve"> </w:t>
      </w:r>
      <w:r w:rsidR="00892747">
        <w:rPr>
          <w:rFonts w:ascii="Gotham Light" w:hAnsi="Gotham Light" w:cs="GillSansMTPro-Light"/>
          <w:sz w:val="20"/>
          <w:szCs w:val="20"/>
        </w:rPr>
        <w:t xml:space="preserve">vrásky na očním víčku a lze s nimi vytvořit jemného </w:t>
      </w:r>
      <w:r w:rsidR="00DF401B">
        <w:rPr>
          <w:rFonts w:ascii="Gotham Light" w:hAnsi="Gotham Light" w:cs="GillSansMTPro-Light"/>
          <w:sz w:val="20"/>
          <w:szCs w:val="20"/>
        </w:rPr>
        <w:t xml:space="preserve">                                    </w:t>
      </w:r>
      <w:r w:rsidR="00892747">
        <w:rPr>
          <w:rFonts w:ascii="Gotham Light" w:hAnsi="Gotham Light" w:cs="GillSansMTPro-Light"/>
          <w:sz w:val="20"/>
          <w:szCs w:val="20"/>
        </w:rPr>
        <w:t xml:space="preserve">i intenzivnějšího líčení.  </w:t>
      </w:r>
    </w:p>
    <w:p w14:paraId="02A5937F" w14:textId="77777777" w:rsidR="00E60F3D" w:rsidRDefault="00E60F3D" w:rsidP="00E60F3D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</w:p>
    <w:p w14:paraId="2A452F17" w14:textId="32C8B554" w:rsidR="00E60F3D" w:rsidRDefault="00E60F3D" w:rsidP="00E60F3D">
      <w:pPr>
        <w:jc w:val="both"/>
        <w:rPr>
          <w:rFonts w:ascii="Gotham Light" w:hAnsi="Gotham Light"/>
          <w:b/>
          <w:bCs/>
          <w:sz w:val="20"/>
          <w:szCs w:val="20"/>
        </w:rPr>
      </w:pPr>
      <w:r w:rsidRPr="0066140E">
        <w:rPr>
          <w:rFonts w:ascii="Gotham Light" w:hAnsi="Gotham Light"/>
          <w:b/>
          <w:bCs/>
          <w:sz w:val="20"/>
          <w:szCs w:val="20"/>
        </w:rPr>
        <w:t xml:space="preserve">Minimální prodejní cena: </w:t>
      </w:r>
      <w:r>
        <w:rPr>
          <w:rFonts w:ascii="Gotham Light" w:hAnsi="Gotham Light"/>
          <w:b/>
          <w:bCs/>
          <w:sz w:val="20"/>
          <w:szCs w:val="20"/>
        </w:rPr>
        <w:t>30</w:t>
      </w:r>
      <w:r w:rsidRPr="0066140E">
        <w:rPr>
          <w:rFonts w:ascii="Gotham Light" w:hAnsi="Gotham Light"/>
          <w:b/>
          <w:bCs/>
          <w:sz w:val="20"/>
          <w:szCs w:val="20"/>
        </w:rPr>
        <w:t>0 Kč / 1</w:t>
      </w:r>
      <w:r>
        <w:rPr>
          <w:rFonts w:ascii="Gotham Light" w:hAnsi="Gotham Light"/>
          <w:b/>
          <w:bCs/>
          <w:sz w:val="20"/>
          <w:szCs w:val="20"/>
        </w:rPr>
        <w:t>1,60</w:t>
      </w:r>
      <w:r w:rsidRPr="0066140E">
        <w:rPr>
          <w:rFonts w:ascii="Gotham Light" w:hAnsi="Gotham Light"/>
          <w:b/>
          <w:bCs/>
          <w:sz w:val="20"/>
          <w:szCs w:val="20"/>
        </w:rPr>
        <w:t xml:space="preserve"> €</w:t>
      </w:r>
    </w:p>
    <w:p w14:paraId="54D48E40" w14:textId="2E55A3BF" w:rsidR="00A33B57" w:rsidRPr="00DC4437" w:rsidRDefault="001E2EC5" w:rsidP="00A33B57">
      <w:pPr>
        <w:jc w:val="both"/>
        <w:rPr>
          <w:rFonts w:ascii="Gotham Bold" w:hAnsi="Gotham Bold"/>
          <w:b/>
          <w:bCs/>
          <w:color w:val="B07442"/>
          <w:sz w:val="28"/>
          <w:szCs w:val="28"/>
        </w:rPr>
      </w:pPr>
      <w:r w:rsidRPr="00DC4437">
        <w:rPr>
          <w:rFonts w:ascii="Gotham Light" w:hAnsi="Gotham Light"/>
          <w:noProof/>
          <w:color w:val="B074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D1CCD9" wp14:editId="53C90A57">
                <wp:simplePos x="0" y="0"/>
                <wp:positionH relativeFrom="column">
                  <wp:posOffset>3619500</wp:posOffset>
                </wp:positionH>
                <wp:positionV relativeFrom="paragraph">
                  <wp:posOffset>130810</wp:posOffset>
                </wp:positionV>
                <wp:extent cx="2301240" cy="2476500"/>
                <wp:effectExtent l="0" t="0" r="3810" b="0"/>
                <wp:wrapSquare wrapText="bothSides"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B9A88" w14:textId="77777777" w:rsidR="00A33B57" w:rsidRDefault="00A33B57" w:rsidP="00A33B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CCD9" id="Textové pole 10" o:spid="_x0000_s1029" type="#_x0000_t202" style="position:absolute;left:0;text-align:left;margin-left:285pt;margin-top:10.3pt;width:181.2pt;height:1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" stroked="f">
                <v:textbox>
                  <w:txbxContent>
                    <w:p w14:paraId="109B9A88" w14:textId="77777777" w:rsidR="00A33B57" w:rsidRDefault="00A33B57" w:rsidP="00A33B57"/>
                  </w:txbxContent>
                </v:textbox>
                <w10:wrap type="square"/>
              </v:shape>
            </w:pict>
          </mc:Fallback>
        </mc:AlternateContent>
      </w:r>
      <w:r w:rsidR="00A33B57" w:rsidRPr="00DC4437">
        <w:rPr>
          <w:rFonts w:ascii="Gotham Bold" w:hAnsi="Gotham Bold"/>
          <w:b/>
          <w:bCs/>
          <w:noProof/>
          <w:color w:val="B0744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F512B9" wp14:editId="0A95EC6A">
                <wp:simplePos x="0" y="0"/>
                <wp:positionH relativeFrom="column">
                  <wp:posOffset>2971800</wp:posOffset>
                </wp:positionH>
                <wp:positionV relativeFrom="paragraph">
                  <wp:posOffset>199390</wp:posOffset>
                </wp:positionV>
                <wp:extent cx="3009900" cy="14046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89286" w14:textId="3B573378" w:rsidR="00A33B57" w:rsidRDefault="00DF401B" w:rsidP="00A33B57">
                            <w:r>
                              <w:rPr>
                                <w:rFonts w:ascii="Gotham Light" w:hAnsi="Gotham Ligh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2F77AD" wp14:editId="50D94C76">
                                  <wp:extent cx="2819400" cy="2011680"/>
                                  <wp:effectExtent l="0" t="0" r="0" b="7620"/>
                                  <wp:docPr id="1408122943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512B9" id="_x0000_s1030" type="#_x0000_t202" style="position:absolute;left:0;text-align:left;margin-left:234pt;margin-top:15.7pt;width:237pt;height:110.6pt;z-index:25166848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" stroked="f">
                <v:textbox style="mso-fit-shape-to-text:t">
                  <w:txbxContent>
                    <w:p w14:paraId="3B089286" w14:textId="3B573378" w:rsidR="00A33B57" w:rsidRDefault="00DF401B" w:rsidP="00A33B57">
                      <w:r>
                        <w:rPr>
                          <w:rFonts w:ascii="Gotham Light" w:hAnsi="Gotham Ligh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2F77AD" wp14:editId="50D94C76">
                            <wp:extent cx="2819400" cy="2011680"/>
                            <wp:effectExtent l="0" t="0" r="0" b="7620"/>
                            <wp:docPr id="1408122943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B57" w:rsidRPr="00DC4437">
        <w:rPr>
          <w:rFonts w:ascii="Gotham Bold" w:hAnsi="Gotham Bold"/>
          <w:b/>
          <w:bCs/>
          <w:color w:val="B07442"/>
          <w:sz w:val="28"/>
          <w:szCs w:val="28"/>
        </w:rPr>
        <w:t>Nail Colour</w:t>
      </w:r>
    </w:p>
    <w:p w14:paraId="796215C6" w14:textId="0345C47A" w:rsidR="00A33B57" w:rsidRDefault="00A33B57" w:rsidP="00A33B57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  <w:r>
        <w:rPr>
          <w:rFonts w:ascii="Gotham Light" w:hAnsi="Gotham Light" w:cs="GillSansMTPro-Light"/>
          <w:sz w:val="20"/>
          <w:szCs w:val="20"/>
        </w:rPr>
        <w:t>Kolekci doplňuj</w:t>
      </w:r>
      <w:r w:rsidR="00DF401B">
        <w:rPr>
          <w:rFonts w:ascii="Gotham Light" w:hAnsi="Gotham Light" w:cs="GillSansMTPro-Light"/>
          <w:sz w:val="20"/>
          <w:szCs w:val="20"/>
        </w:rPr>
        <w:t>e duo trendy</w:t>
      </w:r>
      <w:r>
        <w:rPr>
          <w:rFonts w:ascii="Gotham Light" w:hAnsi="Gotham Light" w:cs="GillSansMTPro-Light"/>
          <w:sz w:val="20"/>
          <w:szCs w:val="20"/>
        </w:rPr>
        <w:t xml:space="preserve"> odstín</w:t>
      </w:r>
      <w:r w:rsidR="00DF401B">
        <w:rPr>
          <w:rFonts w:ascii="Gotham Light" w:hAnsi="Gotham Light" w:cs="GillSansMTPro-Light"/>
          <w:sz w:val="20"/>
          <w:szCs w:val="20"/>
        </w:rPr>
        <w:t>ů</w:t>
      </w:r>
      <w:r>
        <w:rPr>
          <w:rFonts w:ascii="Gotham Light" w:hAnsi="Gotham Light" w:cs="GillSansMTPro-Light"/>
          <w:sz w:val="20"/>
          <w:szCs w:val="20"/>
        </w:rPr>
        <w:t xml:space="preserve"> dlouhotrvajících laků ALCINA Nail Colour</w:t>
      </w:r>
      <w:r w:rsidR="00DF401B">
        <w:rPr>
          <w:rFonts w:ascii="Gotham Light" w:hAnsi="Gotham Light" w:cs="GillSansMTPro-Light"/>
          <w:sz w:val="20"/>
          <w:szCs w:val="20"/>
        </w:rPr>
        <w:t xml:space="preserve"> v jemném vanilkovém a výrazném lískooříškovém odstínu</w:t>
      </w:r>
      <w:r w:rsidR="001E2EC5">
        <w:rPr>
          <w:rFonts w:ascii="Gotham Light" w:hAnsi="Gotham Light" w:cs="GillSansMTPro-Light"/>
          <w:sz w:val="20"/>
          <w:szCs w:val="20"/>
        </w:rPr>
        <w:t>.</w:t>
      </w:r>
      <w:r>
        <w:rPr>
          <w:rFonts w:ascii="Gotham Light" w:hAnsi="Gotham Light" w:cs="GillSansMTPro-Light"/>
          <w:sz w:val="20"/>
          <w:szCs w:val="20"/>
        </w:rPr>
        <w:t xml:space="preserve"> </w:t>
      </w:r>
      <w:r w:rsidR="00DF401B">
        <w:rPr>
          <w:rFonts w:ascii="Gotham Light" w:hAnsi="Gotham Light" w:cs="GillSansMTPro-Light"/>
          <w:sz w:val="20"/>
          <w:szCs w:val="20"/>
        </w:rPr>
        <w:t>S</w:t>
      </w:r>
      <w:r>
        <w:rPr>
          <w:rFonts w:ascii="Gotham Light" w:hAnsi="Gotham Light" w:cs="GillSansMTPro-Light"/>
          <w:sz w:val="20"/>
          <w:szCs w:val="20"/>
        </w:rPr>
        <w:t>peciálně tvarovaný štěteč</w:t>
      </w:r>
      <w:r w:rsidR="00DF401B">
        <w:rPr>
          <w:rFonts w:ascii="Gotham Light" w:hAnsi="Gotham Light" w:cs="GillSansMTPro-Light"/>
          <w:sz w:val="20"/>
          <w:szCs w:val="20"/>
        </w:rPr>
        <w:t>ek laků Nail Colour</w:t>
      </w:r>
      <w:r>
        <w:rPr>
          <w:rFonts w:ascii="Gotham Light" w:hAnsi="Gotham Light" w:cs="GillSansMTPro-Light"/>
          <w:sz w:val="20"/>
          <w:szCs w:val="20"/>
        </w:rPr>
        <w:t xml:space="preserve"> se dokonale přizpůsobí tvaru nehtů a usnadní tak </w:t>
      </w:r>
      <w:r w:rsidR="00DF401B">
        <w:rPr>
          <w:rFonts w:ascii="Gotham Light" w:hAnsi="Gotham Light" w:cs="GillSansMTPro-Light"/>
          <w:sz w:val="20"/>
          <w:szCs w:val="20"/>
        </w:rPr>
        <w:t xml:space="preserve">jejich </w:t>
      </w:r>
      <w:r>
        <w:rPr>
          <w:rFonts w:ascii="Gotham Light" w:hAnsi="Gotham Light" w:cs="GillSansMTPro-Light"/>
          <w:sz w:val="20"/>
          <w:szCs w:val="20"/>
        </w:rPr>
        <w:t>nanášení.</w:t>
      </w:r>
    </w:p>
    <w:p w14:paraId="42EA35AE" w14:textId="77777777" w:rsidR="00A33B57" w:rsidRDefault="00A33B57" w:rsidP="00A33B57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</w:p>
    <w:p w14:paraId="2E1A2BA7" w14:textId="77777777" w:rsidR="00A33B57" w:rsidRDefault="00A33B57" w:rsidP="00A33B57">
      <w:pPr>
        <w:jc w:val="both"/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K dostání ve 2 nových odstínech:</w:t>
      </w:r>
    </w:p>
    <w:p w14:paraId="3D097E89" w14:textId="3939E701" w:rsidR="00A33B57" w:rsidRPr="0066140E" w:rsidRDefault="00DF401B" w:rsidP="00A33B57">
      <w:pPr>
        <w:pStyle w:val="Odstavecseseznamem"/>
        <w:numPr>
          <w:ilvl w:val="0"/>
          <w:numId w:val="8"/>
        </w:numPr>
        <w:jc w:val="both"/>
        <w:rPr>
          <w:rFonts w:ascii="Gotham Light" w:hAnsi="Gotham Light"/>
          <w:i/>
          <w:iCs/>
          <w:sz w:val="20"/>
          <w:szCs w:val="20"/>
        </w:rPr>
      </w:pPr>
      <w:r>
        <w:rPr>
          <w:rFonts w:ascii="Gotham Light" w:hAnsi="Gotham Light"/>
          <w:i/>
          <w:iCs/>
          <w:sz w:val="20"/>
          <w:szCs w:val="20"/>
        </w:rPr>
        <w:t>vanilla</w:t>
      </w:r>
    </w:p>
    <w:p w14:paraId="30481195" w14:textId="632997D2" w:rsidR="00A33B57" w:rsidRPr="00892747" w:rsidRDefault="00DF401B" w:rsidP="00A33B57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  <w:r>
        <w:rPr>
          <w:rFonts w:ascii="Gotham Light" w:hAnsi="Gotham Light"/>
          <w:i/>
          <w:iCs/>
          <w:sz w:val="20"/>
          <w:szCs w:val="20"/>
        </w:rPr>
        <w:t>hazelnut</w:t>
      </w:r>
    </w:p>
    <w:p w14:paraId="57D7435D" w14:textId="77777777" w:rsidR="00A33B57" w:rsidRDefault="00A33B57" w:rsidP="00A33B57">
      <w:pPr>
        <w:autoSpaceDE w:val="0"/>
        <w:autoSpaceDN w:val="0"/>
        <w:adjustRightInd w:val="0"/>
        <w:spacing w:after="0"/>
        <w:jc w:val="both"/>
        <w:rPr>
          <w:rFonts w:ascii="Gotham Light" w:hAnsi="Gotham Light" w:cs="GillSansMTPro-Light"/>
          <w:sz w:val="20"/>
          <w:szCs w:val="20"/>
        </w:rPr>
      </w:pPr>
    </w:p>
    <w:p w14:paraId="78403680" w14:textId="3CA3BEDA" w:rsidR="00A33B57" w:rsidRDefault="00A33B57" w:rsidP="00A33B57">
      <w:pPr>
        <w:jc w:val="both"/>
        <w:rPr>
          <w:rFonts w:ascii="Gotham Light" w:hAnsi="Gotham Light"/>
          <w:b/>
          <w:bCs/>
          <w:sz w:val="20"/>
          <w:szCs w:val="20"/>
        </w:rPr>
      </w:pPr>
      <w:r w:rsidRPr="0066140E">
        <w:rPr>
          <w:rFonts w:ascii="Gotham Light" w:hAnsi="Gotham Light"/>
          <w:b/>
          <w:bCs/>
          <w:sz w:val="20"/>
          <w:szCs w:val="20"/>
        </w:rPr>
        <w:t xml:space="preserve">Minimální prodejní cena: </w:t>
      </w:r>
      <w:r>
        <w:rPr>
          <w:rFonts w:ascii="Gotham Light" w:hAnsi="Gotham Light"/>
          <w:b/>
          <w:bCs/>
          <w:sz w:val="20"/>
          <w:szCs w:val="20"/>
        </w:rPr>
        <w:t>17</w:t>
      </w:r>
      <w:r w:rsidRPr="0066140E">
        <w:rPr>
          <w:rFonts w:ascii="Gotham Light" w:hAnsi="Gotham Light"/>
          <w:b/>
          <w:bCs/>
          <w:sz w:val="20"/>
          <w:szCs w:val="20"/>
        </w:rPr>
        <w:t xml:space="preserve">0 Kč / </w:t>
      </w:r>
      <w:r>
        <w:rPr>
          <w:rFonts w:ascii="Gotham Light" w:hAnsi="Gotham Light"/>
          <w:b/>
          <w:bCs/>
          <w:sz w:val="20"/>
          <w:szCs w:val="20"/>
        </w:rPr>
        <w:t>6,60</w:t>
      </w:r>
      <w:r w:rsidRPr="0066140E">
        <w:rPr>
          <w:rFonts w:ascii="Gotham Light" w:hAnsi="Gotham Light"/>
          <w:b/>
          <w:bCs/>
          <w:sz w:val="20"/>
          <w:szCs w:val="20"/>
        </w:rPr>
        <w:t xml:space="preserve"> €</w:t>
      </w:r>
    </w:p>
    <w:p w14:paraId="5277C608" w14:textId="02FF2E84" w:rsidR="00A33B57" w:rsidRPr="003B63CA" w:rsidRDefault="00A33B57" w:rsidP="00A33B57">
      <w:pPr>
        <w:jc w:val="both"/>
        <w:rPr>
          <w:rFonts w:ascii="Gotham Bold" w:hAnsi="Gotham Bold"/>
          <w:b/>
          <w:bCs/>
          <w:color w:val="FF7C80"/>
        </w:rPr>
      </w:pPr>
    </w:p>
    <w:p w14:paraId="593197AE" w14:textId="17F3BD10" w:rsidR="001E2EC5" w:rsidRPr="00DF401B" w:rsidRDefault="001E2EC5" w:rsidP="001E2EC5">
      <w:pPr>
        <w:spacing w:after="0"/>
        <w:jc w:val="center"/>
        <w:rPr>
          <w:rFonts w:ascii="Gotham Bold" w:hAnsi="Gotham Bold"/>
          <w:b/>
          <w:bCs/>
          <w:color w:val="B07442"/>
        </w:rPr>
      </w:pPr>
      <w:r w:rsidRPr="00DF401B">
        <w:rPr>
          <w:rFonts w:ascii="Gotham Bold" w:hAnsi="Gotham Bold"/>
          <w:b/>
          <w:bCs/>
          <w:color w:val="B07442"/>
        </w:rPr>
        <w:t xml:space="preserve">Kolekce </w:t>
      </w:r>
      <w:r w:rsidR="00DF401B">
        <w:rPr>
          <w:rFonts w:ascii="Gotham Bold" w:hAnsi="Gotham Bold"/>
          <w:b/>
          <w:bCs/>
          <w:color w:val="B07442"/>
        </w:rPr>
        <w:t xml:space="preserve">Golden Glow Time </w:t>
      </w:r>
      <w:r w:rsidRPr="00DF401B">
        <w:rPr>
          <w:rFonts w:ascii="Gotham Bold" w:hAnsi="Gotham Bold"/>
          <w:b/>
          <w:bCs/>
          <w:color w:val="B07442"/>
          <w:lang w:val="en-US"/>
        </w:rPr>
        <w:t>je k</w:t>
      </w:r>
      <w:r w:rsidRPr="00DF401B">
        <w:rPr>
          <w:rFonts w:ascii="Gotham Bold" w:hAnsi="Gotham Bold"/>
          <w:b/>
          <w:bCs/>
          <w:color w:val="B07442"/>
        </w:rPr>
        <w:t xml:space="preserve"> dostání v salonech spolupracujících </w:t>
      </w:r>
    </w:p>
    <w:p w14:paraId="12A83913" w14:textId="77486839" w:rsidR="001E2EC5" w:rsidRPr="00DF401B" w:rsidRDefault="001E2EC5" w:rsidP="001E2EC5">
      <w:pPr>
        <w:spacing w:after="0"/>
        <w:jc w:val="center"/>
        <w:rPr>
          <w:rFonts w:ascii="Gotham Bold" w:hAnsi="Gotham Bold"/>
          <w:b/>
          <w:bCs/>
          <w:color w:val="B07442"/>
        </w:rPr>
      </w:pPr>
      <w:r w:rsidRPr="00DF401B">
        <w:rPr>
          <w:rFonts w:ascii="Gotham Bold" w:hAnsi="Gotham Bold"/>
          <w:b/>
          <w:bCs/>
          <w:color w:val="B07442"/>
        </w:rPr>
        <w:t xml:space="preserve">se značkou ALCINA od </w:t>
      </w:r>
      <w:r w:rsidR="00DF401B" w:rsidRPr="00DF401B">
        <w:rPr>
          <w:rFonts w:ascii="Gotham Bold" w:hAnsi="Gotham Bold"/>
          <w:b/>
          <w:bCs/>
          <w:color w:val="B07442"/>
        </w:rPr>
        <w:t>června</w:t>
      </w:r>
      <w:r w:rsidRPr="00DF401B">
        <w:rPr>
          <w:rFonts w:ascii="Gotham Bold" w:hAnsi="Gotham Bold"/>
          <w:b/>
          <w:bCs/>
          <w:color w:val="B07442"/>
        </w:rPr>
        <w:t xml:space="preserve"> 2023.</w:t>
      </w:r>
    </w:p>
    <w:sectPr w:rsidR="001E2EC5" w:rsidRPr="00DF401B" w:rsidSect="00EC0197">
      <w:headerReference w:type="default" r:id="rId16"/>
      <w:footerReference w:type="default" r:id="rId17"/>
      <w:pgSz w:w="11906" w:h="16838" w:code="9"/>
      <w:pgMar w:top="1927" w:right="1584" w:bottom="1560" w:left="1584" w:header="45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A5CBB" w14:textId="77777777" w:rsidR="00EA3C18" w:rsidRDefault="00EA3C18" w:rsidP="00376205">
      <w:r>
        <w:separator/>
      </w:r>
    </w:p>
  </w:endnote>
  <w:endnote w:type="continuationSeparator" w:id="0">
    <w:p w14:paraId="2A364354" w14:textId="77777777" w:rsidR="00EA3C18" w:rsidRDefault="00EA3C18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illSansMT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BF272" w14:textId="77777777" w:rsidR="00B54B5D" w:rsidRPr="00192DB4" w:rsidRDefault="00B54B5D" w:rsidP="00B54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color w:val="000000"/>
        <w:sz w:val="14"/>
        <w:szCs w:val="14"/>
      </w:rPr>
      <w:t>MEDAC, spol. s r. o. | Maříkova 2034/36 | Brno 621 00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br/>
      <w:t xml:space="preserve">PR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&amp; marketing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značky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>ALCINA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Dominika Marsová | tel.: </w:t>
    </w:r>
    <w:r w:rsidRPr="00192DB4">
      <w:rPr>
        <w:rFonts w:ascii="Gotham Light" w:eastAsia="Tahoma" w:hAnsi="Gotham Light" w:cs="Tahoma"/>
        <w:color w:val="000000"/>
        <w:sz w:val="14"/>
        <w:szCs w:val="14"/>
      </w:rPr>
      <w:t xml:space="preserve">723 242 104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| e-mail: </w:t>
    </w:r>
    <w:hyperlink r:id="rId1" w:history="1">
      <w:r w:rsidRPr="00192DB4">
        <w:rPr>
          <w:rStyle w:val="Hypertextovodkaz"/>
          <w:rFonts w:ascii="Gotham Light" w:eastAsia="Gotham Book" w:hAnsi="Gotham Light" w:cs="Tahoma"/>
          <w:color w:val="A78650"/>
          <w:sz w:val="14"/>
          <w:szCs w:val="14"/>
        </w:rPr>
        <w:t>dominika.marsova@medac.cz</w:t>
      </w:r>
    </w:hyperlink>
    <w:r w:rsidRPr="00192DB4">
      <w:rPr>
        <w:rFonts w:ascii="Gotham Light" w:eastAsia="Gotham Book" w:hAnsi="Gotham Light" w:cs="Tahoma"/>
        <w:color w:val="A78650"/>
        <w:sz w:val="14"/>
        <w:szCs w:val="14"/>
      </w:rPr>
      <w:t xml:space="preserve"> </w:t>
    </w:r>
  </w:p>
  <w:p w14:paraId="04E0C0AE" w14:textId="77777777" w:rsidR="00B54B5D" w:rsidRPr="00192DB4" w:rsidRDefault="00B54B5D" w:rsidP="00B54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b/>
        <w:color w:val="000000"/>
        <w:sz w:val="14"/>
        <w:szCs w:val="14"/>
      </w:rPr>
      <w:t>Tiskové materiály ke stažení zde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hyperlink r:id="rId2">
      <w:r w:rsidRPr="00192DB4">
        <w:rPr>
          <w:rFonts w:ascii="Gotham Light" w:hAnsi="Gotham Light" w:cs="Tahoma"/>
          <w:color w:val="A78650"/>
          <w:sz w:val="14"/>
          <w:szCs w:val="14"/>
          <w:u w:val="single"/>
        </w:rPr>
        <w:t>https://www.alcina.cz/pressroom</w:t>
      </w:r>
    </w:hyperlink>
  </w:p>
  <w:p w14:paraId="2173EFE5" w14:textId="103A3EE8" w:rsidR="00DF7077" w:rsidRDefault="00DF70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49420" w14:textId="77777777" w:rsidR="00EA3C18" w:rsidRDefault="00EA3C18" w:rsidP="00376205">
      <w:r>
        <w:separator/>
      </w:r>
    </w:p>
  </w:footnote>
  <w:footnote w:type="continuationSeparator" w:id="0">
    <w:p w14:paraId="64F90D15" w14:textId="77777777" w:rsidR="00EA3C18" w:rsidRDefault="00EA3C18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393" w:type="pct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48"/>
      <w:gridCol w:w="3177"/>
    </w:tblGrid>
    <w:tr w:rsidR="00505A8D" w14:paraId="452B9BB6" w14:textId="77777777" w:rsidTr="007459F1">
      <w:trPr>
        <w:trHeight w:val="1276"/>
      </w:trPr>
      <w:tc>
        <w:tcPr>
          <w:tcW w:w="6247" w:type="dxa"/>
        </w:tcPr>
        <w:p w14:paraId="69C799AC" w14:textId="650A5FA6" w:rsidR="001A79C0" w:rsidRPr="007459F1" w:rsidRDefault="00505A8D" w:rsidP="007459F1">
          <w:pPr>
            <w:ind w:left="636" w:right="-3031"/>
            <w:rPr>
              <w:rFonts w:ascii="Gotham Bold" w:hAnsi="Gotham Bold"/>
              <w:noProof/>
              <w:sz w:val="16"/>
              <w:szCs w:val="16"/>
            </w:rPr>
          </w:pPr>
          <w:r w:rsidRPr="007459F1">
            <w:rPr>
              <w:rFonts w:ascii="Gotham Bold" w:hAnsi="Gotham Bold"/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7CD7AC59" wp14:editId="71CDEFAB">
                <wp:simplePos x="0" y="0"/>
                <wp:positionH relativeFrom="margin">
                  <wp:posOffset>2714625</wp:posOffset>
                </wp:positionH>
                <wp:positionV relativeFrom="margin">
                  <wp:posOffset>487680</wp:posOffset>
                </wp:positionV>
                <wp:extent cx="1605915" cy="367030"/>
                <wp:effectExtent l="0" t="0" r="0" b="0"/>
                <wp:wrapSquare wrapText="bothSides"/>
                <wp:docPr id="344" name="Obrázek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437">
            <w:rPr>
              <w:rFonts w:ascii="Gotham Bold" w:hAnsi="Gotham Bold"/>
              <w:noProof/>
              <w:sz w:val="16"/>
              <w:szCs w:val="16"/>
            </w:rPr>
            <w:t>13</w:t>
          </w:r>
          <w:r w:rsidR="007C4506">
            <w:rPr>
              <w:rFonts w:ascii="Gotham Bold" w:hAnsi="Gotham Bold"/>
              <w:noProof/>
              <w:sz w:val="16"/>
              <w:szCs w:val="16"/>
            </w:rPr>
            <w:t xml:space="preserve">. </w:t>
          </w:r>
          <w:r w:rsidR="00DC4437">
            <w:rPr>
              <w:rFonts w:ascii="Gotham Bold" w:hAnsi="Gotham Bold"/>
              <w:noProof/>
              <w:sz w:val="16"/>
              <w:szCs w:val="16"/>
            </w:rPr>
            <w:t>6</w:t>
          </w:r>
          <w:r w:rsidR="007C4506">
            <w:rPr>
              <w:rFonts w:ascii="Gotham Bold" w:hAnsi="Gotham Bold"/>
              <w:noProof/>
              <w:sz w:val="16"/>
              <w:szCs w:val="16"/>
            </w:rPr>
            <w:t>.</w:t>
          </w:r>
          <w:r w:rsidR="007459F1" w:rsidRPr="007459F1">
            <w:rPr>
              <w:rFonts w:ascii="Gotham Bold" w:hAnsi="Gotham Bold"/>
              <w:noProof/>
              <w:sz w:val="16"/>
              <w:szCs w:val="16"/>
            </w:rPr>
            <w:t xml:space="preserve"> 2023</w:t>
          </w:r>
        </w:p>
      </w:tc>
      <w:tc>
        <w:tcPr>
          <w:tcW w:w="3177" w:type="dxa"/>
        </w:tcPr>
        <w:p w14:paraId="295F3972" w14:textId="0CF6F9BD" w:rsidR="001A79C0" w:rsidRDefault="00505A8D" w:rsidP="00D907F8">
          <w:pPr>
            <w:jc w:val="right"/>
            <w:rPr>
              <w:noProof/>
            </w:rPr>
          </w:pPr>
          <w:r>
            <w:rPr>
              <w:noProof/>
              <w:lang w:bidi="cs-CZ"/>
            </w:rPr>
            <w:drawing>
              <wp:inline distT="0" distB="0" distL="0" distR="0" wp14:anchorId="20F430C7" wp14:editId="5518621A">
                <wp:extent cx="327660" cy="866133"/>
                <wp:effectExtent l="0" t="0" r="0" b="0"/>
                <wp:docPr id="345" name="Obrázek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017207" w14:textId="77777777" w:rsidR="00F6710A" w:rsidRDefault="00F6710A" w:rsidP="00505A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F10"/>
    <w:multiLevelType w:val="hybridMultilevel"/>
    <w:tmpl w:val="AF3E8DB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05058"/>
    <w:multiLevelType w:val="hybridMultilevel"/>
    <w:tmpl w:val="7E4A69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7122E"/>
    <w:multiLevelType w:val="hybridMultilevel"/>
    <w:tmpl w:val="5502901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970D6"/>
    <w:multiLevelType w:val="hybridMultilevel"/>
    <w:tmpl w:val="BDEC9CD4"/>
    <w:lvl w:ilvl="0" w:tplc="44B090F0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82823"/>
    <w:multiLevelType w:val="hybridMultilevel"/>
    <w:tmpl w:val="E82C8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916AF"/>
    <w:multiLevelType w:val="hybridMultilevel"/>
    <w:tmpl w:val="C470B9BA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D547D"/>
    <w:multiLevelType w:val="hybridMultilevel"/>
    <w:tmpl w:val="41CC8DD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861B2"/>
    <w:multiLevelType w:val="hybridMultilevel"/>
    <w:tmpl w:val="517687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77675171">
    <w:abstractNumId w:val="7"/>
  </w:num>
  <w:num w:numId="2" w16cid:durableId="1070617864">
    <w:abstractNumId w:val="4"/>
  </w:num>
  <w:num w:numId="3" w16cid:durableId="596717531">
    <w:abstractNumId w:val="3"/>
  </w:num>
  <w:num w:numId="4" w16cid:durableId="1257251826">
    <w:abstractNumId w:val="0"/>
  </w:num>
  <w:num w:numId="5" w16cid:durableId="1010185691">
    <w:abstractNumId w:val="5"/>
  </w:num>
  <w:num w:numId="6" w16cid:durableId="1881554825">
    <w:abstractNumId w:val="6"/>
  </w:num>
  <w:num w:numId="7" w16cid:durableId="1642269563">
    <w:abstractNumId w:val="2"/>
  </w:num>
  <w:num w:numId="8" w16cid:durableId="128714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8D"/>
    <w:rsid w:val="00024E1E"/>
    <w:rsid w:val="000E3C24"/>
    <w:rsid w:val="001066EC"/>
    <w:rsid w:val="00126BE5"/>
    <w:rsid w:val="001320FD"/>
    <w:rsid w:val="00145359"/>
    <w:rsid w:val="001531EE"/>
    <w:rsid w:val="001572E1"/>
    <w:rsid w:val="001727C7"/>
    <w:rsid w:val="001742C9"/>
    <w:rsid w:val="00182EC3"/>
    <w:rsid w:val="00184742"/>
    <w:rsid w:val="0019130E"/>
    <w:rsid w:val="00192DB4"/>
    <w:rsid w:val="001A79C0"/>
    <w:rsid w:val="001C4C01"/>
    <w:rsid w:val="001E2EC5"/>
    <w:rsid w:val="001E4B0C"/>
    <w:rsid w:val="002100AB"/>
    <w:rsid w:val="002830EC"/>
    <w:rsid w:val="002A0F6E"/>
    <w:rsid w:val="002C0E84"/>
    <w:rsid w:val="002C2EF2"/>
    <w:rsid w:val="002F696F"/>
    <w:rsid w:val="003049BB"/>
    <w:rsid w:val="00323A60"/>
    <w:rsid w:val="00327ABF"/>
    <w:rsid w:val="00332AAA"/>
    <w:rsid w:val="00376205"/>
    <w:rsid w:val="003951D5"/>
    <w:rsid w:val="00396549"/>
    <w:rsid w:val="003A6A4C"/>
    <w:rsid w:val="003B63CA"/>
    <w:rsid w:val="003D0547"/>
    <w:rsid w:val="00407D91"/>
    <w:rsid w:val="004203D2"/>
    <w:rsid w:val="0042510E"/>
    <w:rsid w:val="00425A9C"/>
    <w:rsid w:val="00445EC4"/>
    <w:rsid w:val="00467DF3"/>
    <w:rsid w:val="004719BA"/>
    <w:rsid w:val="00477360"/>
    <w:rsid w:val="00494123"/>
    <w:rsid w:val="004A266E"/>
    <w:rsid w:val="00505A8D"/>
    <w:rsid w:val="0052433C"/>
    <w:rsid w:val="005550C9"/>
    <w:rsid w:val="0059362C"/>
    <w:rsid w:val="005942EB"/>
    <w:rsid w:val="005A519B"/>
    <w:rsid w:val="005C5389"/>
    <w:rsid w:val="005E4228"/>
    <w:rsid w:val="0060159F"/>
    <w:rsid w:val="0061457D"/>
    <w:rsid w:val="0062123A"/>
    <w:rsid w:val="00626CDC"/>
    <w:rsid w:val="00646E75"/>
    <w:rsid w:val="0065304C"/>
    <w:rsid w:val="0066140E"/>
    <w:rsid w:val="00682F52"/>
    <w:rsid w:val="006B01BD"/>
    <w:rsid w:val="006E38B7"/>
    <w:rsid w:val="0073434E"/>
    <w:rsid w:val="007459F1"/>
    <w:rsid w:val="0079271B"/>
    <w:rsid w:val="007A5F52"/>
    <w:rsid w:val="007B19DB"/>
    <w:rsid w:val="007B4313"/>
    <w:rsid w:val="007C4506"/>
    <w:rsid w:val="007E7D6E"/>
    <w:rsid w:val="008009DA"/>
    <w:rsid w:val="00810A41"/>
    <w:rsid w:val="008456BB"/>
    <w:rsid w:val="00877759"/>
    <w:rsid w:val="00892747"/>
    <w:rsid w:val="00914211"/>
    <w:rsid w:val="00922646"/>
    <w:rsid w:val="00927539"/>
    <w:rsid w:val="009834A5"/>
    <w:rsid w:val="00984A7A"/>
    <w:rsid w:val="009864AB"/>
    <w:rsid w:val="009B3BD5"/>
    <w:rsid w:val="009C28ED"/>
    <w:rsid w:val="009E2E03"/>
    <w:rsid w:val="009E5AB2"/>
    <w:rsid w:val="00A00DA7"/>
    <w:rsid w:val="00A33B57"/>
    <w:rsid w:val="00A77DE4"/>
    <w:rsid w:val="00A90B67"/>
    <w:rsid w:val="00A920DB"/>
    <w:rsid w:val="00AE39B6"/>
    <w:rsid w:val="00B25B9D"/>
    <w:rsid w:val="00B54B5D"/>
    <w:rsid w:val="00B830E6"/>
    <w:rsid w:val="00C067BD"/>
    <w:rsid w:val="00C55116"/>
    <w:rsid w:val="00C6127A"/>
    <w:rsid w:val="00C92100"/>
    <w:rsid w:val="00CC60E3"/>
    <w:rsid w:val="00CC7BB9"/>
    <w:rsid w:val="00CD384D"/>
    <w:rsid w:val="00CE1FF8"/>
    <w:rsid w:val="00D0254C"/>
    <w:rsid w:val="00D12C5E"/>
    <w:rsid w:val="00D14447"/>
    <w:rsid w:val="00D330C4"/>
    <w:rsid w:val="00D574C1"/>
    <w:rsid w:val="00D907F8"/>
    <w:rsid w:val="00DC4437"/>
    <w:rsid w:val="00DD0998"/>
    <w:rsid w:val="00DE2237"/>
    <w:rsid w:val="00DF401B"/>
    <w:rsid w:val="00DF4713"/>
    <w:rsid w:val="00DF7077"/>
    <w:rsid w:val="00E0756B"/>
    <w:rsid w:val="00E45756"/>
    <w:rsid w:val="00E52DE5"/>
    <w:rsid w:val="00E549D6"/>
    <w:rsid w:val="00E55D74"/>
    <w:rsid w:val="00E55FAE"/>
    <w:rsid w:val="00E60F3D"/>
    <w:rsid w:val="00EA3C18"/>
    <w:rsid w:val="00EC0197"/>
    <w:rsid w:val="00ED4963"/>
    <w:rsid w:val="00EF18D8"/>
    <w:rsid w:val="00F07226"/>
    <w:rsid w:val="00F343D4"/>
    <w:rsid w:val="00F405F8"/>
    <w:rsid w:val="00F407B7"/>
    <w:rsid w:val="00F42A2E"/>
    <w:rsid w:val="00F46FBE"/>
    <w:rsid w:val="00F670DA"/>
    <w:rsid w:val="00F6710A"/>
    <w:rsid w:val="00FB116D"/>
    <w:rsid w:val="00FB21D8"/>
    <w:rsid w:val="00FE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AF47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qFormat/>
    <w:rsid w:val="00FB21D8"/>
  </w:style>
  <w:style w:type="paragraph" w:styleId="Nadpis1">
    <w:name w:val="heading 1"/>
    <w:basedOn w:val="Normln"/>
    <w:next w:val="Normln"/>
    <w:link w:val="Nadpis1Char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8"/>
    <w:semiHidden/>
    <w:rsid w:val="00C067BD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67BD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Osloven">
    <w:name w:val="Salutation"/>
    <w:basedOn w:val="Normln"/>
    <w:link w:val="OslovenChar"/>
    <w:uiPriority w:val="4"/>
    <w:semiHidden/>
    <w:rsid w:val="00F46FBE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OslovenChar">
    <w:name w:val="Oslovení Char"/>
    <w:basedOn w:val="Standardnpsmoodstavce"/>
    <w:link w:val="Osloven"/>
    <w:uiPriority w:val="4"/>
    <w:semiHidden/>
    <w:rsid w:val="00FB21D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61457D"/>
    <w:pPr>
      <w:spacing w:before="480" w:after="720"/>
    </w:pPr>
    <w:rPr>
      <w:rFonts w:eastAsiaTheme="minorHAnsi"/>
      <w:kern w:val="20"/>
      <w:szCs w:val="20"/>
    </w:rPr>
  </w:style>
  <w:style w:type="character" w:customStyle="1" w:styleId="ZvrChar">
    <w:name w:val="Závěr Char"/>
    <w:basedOn w:val="Standardnpsmoodstavce"/>
    <w:link w:val="Zvr"/>
    <w:uiPriority w:val="6"/>
    <w:rsid w:val="0061457D"/>
    <w:rPr>
      <w:rFonts w:eastAsiaTheme="minorHAnsi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61457D"/>
    <w:pPr>
      <w:spacing w:before="40" w:after="0" w:line="288" w:lineRule="auto"/>
    </w:pPr>
    <w:rPr>
      <w:rFonts w:eastAsiaTheme="minorHAnsi"/>
      <w:b/>
      <w:bCs/>
      <w:kern w:val="20"/>
      <w:szCs w:val="20"/>
    </w:rPr>
  </w:style>
  <w:style w:type="character" w:customStyle="1" w:styleId="PodpisChar">
    <w:name w:val="Podpis Char"/>
    <w:basedOn w:val="Standardnpsmoodstavce"/>
    <w:link w:val="Podpis"/>
    <w:uiPriority w:val="7"/>
    <w:rsid w:val="0061457D"/>
    <w:rPr>
      <w:rFonts w:eastAsiaTheme="minorHAnsi"/>
      <w:b/>
      <w:bCs/>
      <w:kern w:val="20"/>
      <w:szCs w:val="20"/>
    </w:rPr>
  </w:style>
  <w:style w:type="paragraph" w:styleId="Nzev">
    <w:name w:val="Title"/>
    <w:basedOn w:val="Normln"/>
    <w:next w:val="Normln"/>
    <w:link w:val="NzevChar"/>
    <w:uiPriority w:val="1"/>
    <w:semiHidden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"/>
    <w:semiHidden/>
    <w:rsid w:val="00FB21D8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Svtltabulkasmkou1zvraznn2">
    <w:name w:val="Grid Table 1 Light Accent 2"/>
    <w:basedOn w:val="Normlntabulka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Zhlav">
    <w:name w:val="header"/>
    <w:basedOn w:val="Normln"/>
    <w:link w:val="Zhlav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67BD"/>
  </w:style>
  <w:style w:type="paragraph" w:styleId="Zpat">
    <w:name w:val="footer"/>
    <w:basedOn w:val="Normln"/>
    <w:link w:val="ZpatChar"/>
    <w:uiPriority w:val="99"/>
    <w:qFormat/>
    <w:rsid w:val="0061457D"/>
    <w:pPr>
      <w:tabs>
        <w:tab w:val="center" w:pos="4680"/>
        <w:tab w:val="right" w:pos="9360"/>
      </w:tabs>
      <w:spacing w:after="0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61457D"/>
  </w:style>
  <w:style w:type="table" w:styleId="Mkatabulky">
    <w:name w:val="Table Grid"/>
    <w:basedOn w:val="Normlntabulka"/>
    <w:uiPriority w:val="39"/>
    <w:rsid w:val="0081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10A41"/>
    <w:rPr>
      <w:color w:val="808080"/>
    </w:rPr>
  </w:style>
  <w:style w:type="paragraph" w:customStyle="1" w:styleId="Jmnopjemce">
    <w:name w:val="Jméno příjemce"/>
    <w:basedOn w:val="Normln"/>
    <w:next w:val="Normln"/>
    <w:uiPriority w:val="1"/>
    <w:qFormat/>
    <w:rsid w:val="00145359"/>
    <w:pPr>
      <w:spacing w:after="0"/>
    </w:pPr>
    <w:rPr>
      <w:b/>
    </w:rPr>
  </w:style>
  <w:style w:type="paragraph" w:customStyle="1" w:styleId="Adresa">
    <w:name w:val="Adresa"/>
    <w:basedOn w:val="Normln"/>
    <w:next w:val="Normln"/>
    <w:uiPriority w:val="2"/>
    <w:qFormat/>
    <w:rsid w:val="000E3C24"/>
    <w:pPr>
      <w:spacing w:after="480"/>
      <w:contextualSpacing/>
    </w:pPr>
  </w:style>
  <w:style w:type="paragraph" w:styleId="Datum">
    <w:name w:val="Date"/>
    <w:basedOn w:val="Normln"/>
    <w:next w:val="Normln"/>
    <w:link w:val="DatumChar"/>
    <w:uiPriority w:val="1"/>
    <w:qFormat/>
    <w:rsid w:val="00145359"/>
    <w:pPr>
      <w:spacing w:after="600"/>
    </w:pPr>
  </w:style>
  <w:style w:type="character" w:customStyle="1" w:styleId="DatumChar">
    <w:name w:val="Datum Char"/>
    <w:basedOn w:val="Standardnpsmoodstavce"/>
    <w:link w:val="Datum"/>
    <w:uiPriority w:val="1"/>
    <w:rsid w:val="00FB21D8"/>
  </w:style>
  <w:style w:type="paragraph" w:styleId="Bezmezer">
    <w:name w:val="No Spacing"/>
    <w:uiPriority w:val="1"/>
    <w:semiHidden/>
    <w:rsid w:val="00327ABF"/>
    <w:pPr>
      <w:spacing w:after="0"/>
    </w:pPr>
  </w:style>
  <w:style w:type="character" w:styleId="Hypertextovodkaz">
    <w:name w:val="Hyperlink"/>
    <w:basedOn w:val="Standardnpsmoodstavce"/>
    <w:uiPriority w:val="99"/>
    <w:unhideWhenUsed/>
    <w:rsid w:val="00B54B5D"/>
    <w:rPr>
      <w:color w:val="6B9F25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C0197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rsid w:val="00EC0197"/>
    <w:rPr>
      <w:color w:val="605E5C"/>
      <w:shd w:val="clear" w:color="auto" w:fill="E1DFDD"/>
    </w:rPr>
  </w:style>
  <w:style w:type="paragraph" w:customStyle="1" w:styleId="Bezodstavcovhostylu">
    <w:name w:val="[Bez odstavcového stylu]"/>
    <w:rsid w:val="0047736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Zkladnodstavec">
    <w:name w:val="[Základní odstavec]"/>
    <w:basedOn w:val="Bezodstavcovhostylu"/>
    <w:uiPriority w:val="99"/>
    <w:rsid w:val="00157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dominika.mars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SKOVINY\AN\AN%20pracovn&#237;\2023\historie%20firmy\tf00793299_win32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8484AF4-73BF-45CA-A524-0D796F244F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00BE4D-B9D1-40C4-9CFF-53047A962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E12C9D-A3AF-4944-96AA-6000DBD96C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493AE6-117B-4C0B-B0C6-765187DE81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tf00793299_win32</Template>
  <TotalTime>0</TotalTime>
  <Pages>2</Pages>
  <Words>364</Words>
  <Characters>2148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2023-06-12T09:04:00Z</dcterms:created>
  <dcterms:modified xsi:type="dcterms:W3CDTF">2023-06-12T09:15:00Z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